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1BCFE191" w:rsidR="00800E7A" w:rsidRPr="00B35976" w:rsidRDefault="00800E7A">
            <w:pPr>
              <w:pStyle w:val="MRLegal"/>
              <w:rPr>
                <w:b/>
              </w:rPr>
            </w:pPr>
            <w:r w:rsidRPr="00B35976">
              <w:rPr>
                <w:b/>
              </w:rPr>
              <w:t>DATED</w:t>
            </w:r>
            <w:r w:rsidR="00AE064E">
              <w:rPr>
                <w:b/>
              </w:rPr>
              <w:t xml:space="preserve"> </w:t>
            </w:r>
            <w:r w:rsidR="00517D3C">
              <w:rPr>
                <w:b/>
              </w:rPr>
              <w:t xml:space="preserve">          </w:t>
            </w:r>
            <w:r w:rsidR="00AE064E">
              <w:rPr>
                <w:b/>
              </w:rPr>
              <w:t>21</w:t>
            </w:r>
            <w:r w:rsidR="00AE064E" w:rsidRPr="00AE064E">
              <w:rPr>
                <w:b/>
                <w:vertAlign w:val="superscript"/>
              </w:rPr>
              <w:t>st</w:t>
            </w:r>
            <w:r w:rsidR="00AE064E">
              <w:rPr>
                <w:b/>
              </w:rPr>
              <w:t xml:space="preserve"> July 2023</w:t>
            </w:r>
          </w:p>
        </w:tc>
        <w:tc>
          <w:tcPr>
            <w:tcW w:w="629" w:type="dxa"/>
            <w:tcBorders>
              <w:bottom w:val="single" w:sz="8" w:space="0" w:color="auto"/>
            </w:tcBorders>
            <w:tcMar>
              <w:left w:w="0" w:type="dxa"/>
              <w:right w:w="0" w:type="dxa"/>
            </w:tcMar>
          </w:tcPr>
          <w:p w14:paraId="28E4DF25" w14:textId="55C9BBB3" w:rsidR="00800E7A" w:rsidRPr="00B35976" w:rsidRDefault="00800E7A">
            <w:pPr>
              <w:pStyle w:val="MRLegal"/>
              <w:jc w:val="right"/>
              <w:rPr>
                <w:b/>
              </w:rPr>
            </w:pP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33BD1F1" w14:textId="1D5CC7FB" w:rsidR="00800E7A" w:rsidRPr="00457983" w:rsidRDefault="00484D9C">
            <w:pPr>
              <w:pStyle w:val="MRLegal"/>
              <w:jc w:val="center"/>
              <w:rPr>
                <w:b/>
              </w:rPr>
            </w:pPr>
            <w:r w:rsidRPr="00484D9C">
              <w:rPr>
                <w:b/>
              </w:rPr>
              <w:t>F. PARKINSON LIMITED</w:t>
            </w: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87E871F"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526C99">
              <w:rPr>
                <w:b/>
              </w:rPr>
              <w:t>NORTH) AND</w:t>
            </w:r>
            <w:r w:rsidR="00800E7A">
              <w:rPr>
                <w:b/>
              </w:rPr>
              <w:t xml:space="preserve"> INCORPORATING THE NEC4 ENGINEERING AND CONSTRUCTION CONTRACT </w:t>
            </w:r>
          </w:p>
          <w:p w14:paraId="0F87CED3" w14:textId="41E47FA9" w:rsidR="00800E7A" w:rsidRPr="001A0666" w:rsidRDefault="00800E7A">
            <w:pPr>
              <w:pStyle w:val="MRLegal"/>
              <w:jc w:val="center"/>
              <w:rPr>
                <w:b/>
              </w:rPr>
            </w:pPr>
            <w:r>
              <w:rPr>
                <w:b/>
              </w:rPr>
              <w:t xml:space="preserve">LOT </w:t>
            </w:r>
            <w:r w:rsidR="0014409B">
              <w:rPr>
                <w:b/>
              </w:rPr>
              <w:t>A</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0D420B22" w:rsidR="003C700D" w:rsidRPr="008D54B9" w:rsidRDefault="003C700D">
            <w:pPr>
              <w:pStyle w:val="MRLegal"/>
              <w:jc w:val="center"/>
              <w:rPr>
                <w:b/>
                <w:bCs/>
                <w:sz w:val="20"/>
                <w:szCs w:val="20"/>
              </w:rPr>
            </w:pPr>
            <w:r w:rsidRPr="008D54B9">
              <w:rPr>
                <w:b/>
                <w:bCs/>
                <w:sz w:val="20"/>
                <w:szCs w:val="20"/>
              </w:rPr>
              <w:t xml:space="preserve">REFERENCE: DELIVERY CONTRACT </w:t>
            </w:r>
            <w:r w:rsidR="0033167A">
              <w:rPr>
                <w:b/>
                <w:bCs/>
                <w:sz w:val="20"/>
                <w:szCs w:val="20"/>
              </w:rPr>
              <w:t>1</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5B3191DB" w:rsidR="00125F0B" w:rsidRDefault="00800E7A" w:rsidP="00800E7A">
      <w:r w:rsidRPr="00A66722">
        <w:rPr>
          <w:b/>
        </w:rPr>
        <w:lastRenderedPageBreak/>
        <w:t xml:space="preserve">THIS </w:t>
      </w:r>
      <w:r>
        <w:rPr>
          <w:b/>
        </w:rPr>
        <w:t xml:space="preserve">CONTRACT </w:t>
      </w:r>
      <w:r w:rsidRPr="00A66722">
        <w:t>is made on        </w:t>
      </w:r>
      <w:r w:rsidR="00CA1CD6">
        <w:rPr>
          <w:rFonts w:ascii="Arial Bold" w:hAnsi="Arial Bold"/>
          <w:b/>
        </w:rPr>
        <w:t>21</w:t>
      </w:r>
      <w:r w:rsidR="00CA1CD6" w:rsidRPr="00CA1CD6">
        <w:rPr>
          <w:rFonts w:ascii="Arial Bold" w:hAnsi="Arial Bold"/>
          <w:b/>
          <w:vertAlign w:val="superscript"/>
        </w:rPr>
        <w:t>st</w:t>
      </w:r>
      <w:r w:rsidR="00CA1CD6">
        <w:rPr>
          <w:rFonts w:ascii="Arial Bold" w:hAnsi="Arial Bold"/>
          <w:b/>
        </w:rPr>
        <w:t xml:space="preserve"> </w:t>
      </w:r>
      <w:r w:rsidR="00CA1CD6">
        <w:rPr>
          <w:rFonts w:ascii="Arial Bold" w:hAnsi="Arial Bold"/>
          <w:b/>
        </w:rPr>
        <w:t>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1F6E1867" w:rsidR="00800E7A" w:rsidRPr="00A66722" w:rsidRDefault="00484D9C" w:rsidP="00FA7D71">
      <w:pPr>
        <w:pStyle w:val="MRParties"/>
        <w:spacing w:line="240" w:lineRule="auto"/>
      </w:pPr>
      <w:r w:rsidRPr="00484D9C">
        <w:rPr>
          <w:b/>
        </w:rPr>
        <w:t xml:space="preserve">F. PARKINSON LIMITED </w:t>
      </w:r>
      <w:r w:rsidR="00125F0B">
        <w:rPr>
          <w:b/>
        </w:rPr>
        <w:t>(</w:t>
      </w:r>
      <w:r w:rsidR="00800E7A" w:rsidRPr="00E0540C">
        <w:t xml:space="preserve">company number </w:t>
      </w:r>
      <w:r w:rsidRPr="00484D9C">
        <w:rPr>
          <w:b/>
          <w:bCs/>
        </w:rPr>
        <w:t>00446626</w:t>
      </w:r>
      <w:r>
        <w:rPr>
          <w:b/>
          <w:bCs/>
        </w:rPr>
        <w:t xml:space="preserve"> </w:t>
      </w:r>
      <w:r w:rsidR="00800E7A" w:rsidRPr="00E0540C">
        <w:t xml:space="preserve">whose registered office is at </w:t>
      </w:r>
      <w:r w:rsidRPr="00484D9C">
        <w:t xml:space="preserve">50 Mowbray Drive, Blackpool, FY3 7UN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36730879" w:rsidR="00D94832" w:rsidRPr="006020DA" w:rsidRDefault="00D94832" w:rsidP="00D94832">
      <w:pPr>
        <w:pStyle w:val="MRDefinitions1"/>
        <w:spacing w:after="120" w:line="240" w:lineRule="auto"/>
        <w:rPr>
          <w:highlight w:val="yellow"/>
        </w:rPr>
      </w:pPr>
      <w:r>
        <w:t>“</w:t>
      </w:r>
      <w:r w:rsidRPr="008D54B9">
        <w:rPr>
          <w:b/>
          <w:bCs/>
        </w:rPr>
        <w:t>Commencement Date</w:t>
      </w:r>
      <w:r>
        <w:t>” means as follows</w:t>
      </w:r>
      <w:r w:rsidR="00D06DB2">
        <w:t xml:space="preserve"> </w:t>
      </w:r>
      <w:r w:rsidR="00D06DB2" w:rsidRPr="00D06DB2">
        <w:t>21st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t>
      </w:r>
      <w:proofErr w:type="spellStart"/>
      <w:r>
        <w:t>whether</w:t>
      </w:r>
      <w:proofErr w:type="spellEnd"/>
      <w:r>
        <w:t xml:space="preserve">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0105D105" w14:textId="77777777" w:rsidR="009267AF" w:rsidRPr="00A649BF" w:rsidRDefault="00800E7A" w:rsidP="009267AF">
      <w:pPr>
        <w:ind w:firstLine="720"/>
        <w:rPr>
          <w:rFonts w:cs="Arial"/>
          <w:b/>
          <w:bCs/>
          <w:sz w:val="24"/>
          <w:szCs w:val="24"/>
        </w:rPr>
      </w:pPr>
      <w:r>
        <w:t>“</w:t>
      </w:r>
      <w:r w:rsidRPr="00367D8A">
        <w:rPr>
          <w:b/>
        </w:rPr>
        <w:t>Senior Representatives</w:t>
      </w:r>
      <w:r>
        <w:t xml:space="preserve">” means </w:t>
      </w:r>
      <w:r w:rsidR="009267AF" w:rsidRPr="00561EDE">
        <w:rPr>
          <w:rFonts w:cs="Arial"/>
          <w:b/>
          <w:bCs/>
          <w:sz w:val="24"/>
          <w:szCs w:val="24"/>
          <w:highlight w:val="red"/>
        </w:rPr>
        <w:t>Redacted</w:t>
      </w:r>
    </w:p>
    <w:p w14:paraId="58420989" w14:textId="57306AA2" w:rsidR="00800E7A" w:rsidRDefault="00800E7A" w:rsidP="00800E7A">
      <w:pPr>
        <w:pStyle w:val="MRDefinitions1"/>
        <w:numPr>
          <w:ilvl w:val="0"/>
          <w:numId w:val="0"/>
        </w:numPr>
        <w:spacing w:line="240" w:lineRule="auto"/>
        <w:ind w:firstLine="720"/>
      </w:pP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lastRenderedPageBreak/>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which 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1DF6155C" w14:textId="77777777" w:rsidR="00DA3332" w:rsidRPr="00A649BF" w:rsidRDefault="00DA3332" w:rsidP="00DA3332">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20DFC546" w14:textId="77777777" w:rsidR="00DA3332" w:rsidRPr="00A649BF" w:rsidRDefault="00DA3332" w:rsidP="00DA3332">
            <w:pPr>
              <w:rPr>
                <w:rFonts w:cs="Arial"/>
                <w:b/>
                <w:bCs/>
                <w:sz w:val="24"/>
                <w:szCs w:val="24"/>
              </w:rPr>
            </w:pPr>
            <w:r w:rsidRPr="00561EDE">
              <w:rPr>
                <w:rFonts w:cs="Arial"/>
                <w:b/>
                <w:bCs/>
                <w:sz w:val="24"/>
                <w:szCs w:val="24"/>
                <w:highlight w:val="red"/>
              </w:rPr>
              <w:t>Redacted</w:t>
            </w:r>
          </w:p>
          <w:p w14:paraId="7B6C777F" w14:textId="743142E2" w:rsidR="00D34669" w:rsidRPr="00375BE0" w:rsidRDefault="00D34669" w:rsidP="00276F40">
            <w:pPr>
              <w:pStyle w:val="BulletCDdotleader"/>
              <w:numPr>
                <w:ilvl w:val="0"/>
                <w:numId w:val="0"/>
              </w:numPr>
            </w:pPr>
          </w:p>
          <w:p w14:paraId="40903D5B" w14:textId="6806A503" w:rsidR="00276F40" w:rsidRPr="00375BE0" w:rsidRDefault="00276F40" w:rsidP="00276F40">
            <w:pPr>
              <w:pStyle w:val="BulletCDdotleader"/>
              <w:numPr>
                <w:ilvl w:val="0"/>
                <w:numId w:val="0"/>
              </w:numPr>
              <w:rPr>
                <w:spacing w:val="-21"/>
                <w:highlight w:val="yellow"/>
              </w:rPr>
            </w:pP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00D7635C" w:rsidR="00800E7A" w:rsidRPr="00292ED7" w:rsidRDefault="00484D9C">
            <w:r>
              <w:t>F Parkinson</w:t>
            </w:r>
            <w:r w:rsidR="00E12C8C">
              <w:t xml:space="preserve"> </w:t>
            </w:r>
            <w:r w:rsidR="00926B6A">
              <w:t>Limited</w:t>
            </w:r>
            <w:r>
              <w:t xml:space="preserve"> </w:t>
            </w:r>
          </w:p>
        </w:tc>
        <w:tc>
          <w:tcPr>
            <w:tcW w:w="2642" w:type="dxa"/>
          </w:tcPr>
          <w:p w14:paraId="7A3834B5" w14:textId="5D5D5482" w:rsidR="00800E7A" w:rsidRPr="00292ED7" w:rsidRDefault="002F012D" w:rsidP="006740BE">
            <w:r w:rsidRPr="00561EDE">
              <w:rPr>
                <w:rFonts w:cs="Arial"/>
                <w:b/>
                <w:bCs/>
                <w:sz w:val="24"/>
                <w:szCs w:val="24"/>
                <w:highlight w:val="red"/>
              </w:rPr>
              <w:t>Redacted</w:t>
            </w:r>
          </w:p>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773E5FD9" w14:textId="33AEF4EF" w:rsidR="00800E7A" w:rsidRPr="00292ED7" w:rsidRDefault="002E2FBA" w:rsidP="00526C99">
            <w:r w:rsidRPr="00484D9C">
              <w:t xml:space="preserve">50 Mowbray Drive, Blackpool, FY3 7UN </w:t>
            </w:r>
          </w:p>
        </w:tc>
        <w:tc>
          <w:tcPr>
            <w:tcW w:w="2642" w:type="dxa"/>
          </w:tcPr>
          <w:p w14:paraId="4119AAB4" w14:textId="77777777" w:rsidR="002F012D" w:rsidRPr="00A649BF" w:rsidRDefault="002F012D" w:rsidP="002F012D">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577707D7" w14:textId="2EEBCDD2" w:rsidR="00800E7A" w:rsidRPr="00292ED7" w:rsidRDefault="002F012D" w:rsidP="002F012D">
            <w:r w:rsidRPr="00561EDE">
              <w:rPr>
                <w:rFonts w:cs="Arial"/>
                <w:b/>
                <w:bCs/>
                <w:sz w:val="24"/>
                <w:szCs w:val="24"/>
                <w:highlight w:val="red"/>
              </w:rPr>
              <w:t>Redacted</w:t>
            </w:r>
          </w:p>
        </w:tc>
        <w:tc>
          <w:tcPr>
            <w:tcW w:w="2642" w:type="dxa"/>
          </w:tcPr>
          <w:p w14:paraId="0C74ABDC" w14:textId="1B0A08C9" w:rsidR="00800E7A" w:rsidRPr="00292ED7" w:rsidRDefault="002F012D" w:rsidP="002F012D">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lastRenderedPageBreak/>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trPr>
          <w:trHeight w:val="403"/>
        </w:trPr>
        <w:tc>
          <w:tcPr>
            <w:tcW w:w="4513" w:type="dxa"/>
          </w:tcPr>
          <w:p w14:paraId="56BBCA2F" w14:textId="6519D378" w:rsidR="00B025E1" w:rsidRDefault="00B025E1" w:rsidP="00B025E1">
            <w:pPr>
              <w:rPr>
                <w:noProof/>
              </w:rPr>
            </w:pPr>
            <w:bookmarkStart w:id="122" w:name="_Hlk142376350"/>
          </w:p>
          <w:p w14:paraId="2AD29190" w14:textId="030DBB07" w:rsidR="007667FE" w:rsidRDefault="007667FE" w:rsidP="00B025E1">
            <w:pPr>
              <w:rPr>
                <w:noProof/>
              </w:rPr>
            </w:pPr>
          </w:p>
          <w:p w14:paraId="06F8C948" w14:textId="77777777" w:rsidR="007667FE" w:rsidRPr="00A649BF" w:rsidRDefault="007667FE" w:rsidP="007667FE">
            <w:pPr>
              <w:rPr>
                <w:rFonts w:cs="Arial"/>
                <w:b/>
                <w:bCs/>
                <w:sz w:val="24"/>
                <w:szCs w:val="24"/>
              </w:rPr>
            </w:pPr>
            <w:r w:rsidRPr="00561EDE">
              <w:rPr>
                <w:rFonts w:cs="Arial"/>
                <w:b/>
                <w:bCs/>
                <w:sz w:val="24"/>
                <w:szCs w:val="24"/>
                <w:highlight w:val="red"/>
              </w:rPr>
              <w:t>Redacted</w:t>
            </w:r>
          </w:p>
          <w:p w14:paraId="15F33A22" w14:textId="77777777" w:rsidR="00FD55D5" w:rsidRPr="0031340E" w:rsidRDefault="00FD55D5">
            <w:pPr>
              <w:keepNext/>
              <w:tabs>
                <w:tab w:val="left" w:leader="dot" w:pos="4320"/>
              </w:tabs>
              <w:spacing w:before="360" w:line="240" w:lineRule="auto"/>
              <w:jc w:val="left"/>
            </w:pPr>
            <w:r w:rsidRPr="0031340E">
              <w:tab/>
            </w:r>
          </w:p>
        </w:tc>
        <w:tc>
          <w:tcPr>
            <w:tcW w:w="4513" w:type="dxa"/>
          </w:tcPr>
          <w:p w14:paraId="29064A3D" w14:textId="77777777" w:rsidR="00B025E1" w:rsidRDefault="00B025E1">
            <w:pPr>
              <w:keepNext/>
              <w:tabs>
                <w:tab w:val="left" w:leader="dot" w:pos="4320"/>
              </w:tabs>
              <w:spacing w:before="360" w:line="240" w:lineRule="auto"/>
              <w:jc w:val="left"/>
            </w:pPr>
          </w:p>
          <w:p w14:paraId="42A71BD5" w14:textId="77777777" w:rsidR="00B025E1" w:rsidRDefault="00B025E1">
            <w:pPr>
              <w:keepNext/>
              <w:tabs>
                <w:tab w:val="left" w:leader="dot" w:pos="4320"/>
              </w:tabs>
              <w:spacing w:before="360" w:line="240" w:lineRule="auto"/>
              <w:jc w:val="left"/>
            </w:pPr>
          </w:p>
          <w:p w14:paraId="2990C258" w14:textId="77777777" w:rsidR="007667FE" w:rsidRPr="00A649BF" w:rsidRDefault="007667FE" w:rsidP="007667FE">
            <w:pPr>
              <w:rPr>
                <w:rFonts w:cs="Arial"/>
                <w:b/>
                <w:bCs/>
                <w:sz w:val="24"/>
                <w:szCs w:val="24"/>
              </w:rPr>
            </w:pPr>
            <w:r w:rsidRPr="00561EDE">
              <w:rPr>
                <w:rFonts w:cs="Arial"/>
                <w:b/>
                <w:bCs/>
                <w:sz w:val="24"/>
                <w:szCs w:val="24"/>
                <w:highlight w:val="red"/>
              </w:rPr>
              <w:t>Redacted</w:t>
            </w:r>
          </w:p>
          <w:p w14:paraId="2BC88FAA" w14:textId="2FCB693B" w:rsidR="00FD55D5" w:rsidRPr="0031340E" w:rsidRDefault="00FD55D5">
            <w:pPr>
              <w:keepNext/>
              <w:tabs>
                <w:tab w:val="left" w:leader="dot" w:pos="4320"/>
              </w:tabs>
              <w:spacing w:before="360" w:line="240" w:lineRule="auto"/>
              <w:jc w:val="left"/>
            </w:pPr>
            <w:r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bookmarkEnd w:id="122"/>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747CCFFD" w14:textId="502597E3" w:rsidR="00FD55D5" w:rsidRPr="0031340E" w:rsidRDefault="00FD55D5">
            <w:pPr>
              <w:keepNext/>
              <w:spacing w:before="120" w:line="240" w:lineRule="auto"/>
              <w:jc w:val="left"/>
            </w:pPr>
            <w:r w:rsidRPr="0031340E">
              <w:t xml:space="preserve">Signed by </w:t>
            </w:r>
            <w:r w:rsidR="00484D9C" w:rsidRPr="00484D9C">
              <w:rPr>
                <w:b/>
                <w:caps/>
              </w:rPr>
              <w:t>F. PARKINSON LIMITED</w:t>
            </w:r>
          </w:p>
        </w:tc>
      </w:tr>
      <w:tr w:rsidR="00FD55D5" w:rsidRPr="0031340E" w14:paraId="2E34EBC0" w14:textId="77777777">
        <w:trPr>
          <w:trHeight w:val="403"/>
        </w:trPr>
        <w:tc>
          <w:tcPr>
            <w:tcW w:w="4513" w:type="dxa"/>
          </w:tcPr>
          <w:p w14:paraId="4458DCED" w14:textId="7ED75024" w:rsidR="00FD55D5" w:rsidRPr="0031340E" w:rsidRDefault="00FD55D5" w:rsidP="00FD55D5">
            <w:pPr>
              <w:keepNext/>
              <w:tabs>
                <w:tab w:val="left" w:leader="dot" w:pos="4320"/>
              </w:tabs>
              <w:spacing w:before="360" w:line="240" w:lineRule="auto"/>
              <w:jc w:val="left"/>
            </w:pPr>
          </w:p>
        </w:tc>
        <w:tc>
          <w:tcPr>
            <w:tcW w:w="4513" w:type="dxa"/>
          </w:tcPr>
          <w:p w14:paraId="182067A5" w14:textId="252A65B3" w:rsidR="00FD55D5" w:rsidRPr="0031340E" w:rsidRDefault="00FD55D5" w:rsidP="00FD55D5">
            <w:pPr>
              <w:keepNext/>
              <w:tabs>
                <w:tab w:val="left" w:leader="dot" w:pos="4320"/>
              </w:tabs>
              <w:spacing w:before="360" w:line="240" w:lineRule="auto"/>
              <w:jc w:val="left"/>
            </w:pPr>
          </w:p>
        </w:tc>
      </w:tr>
      <w:tr w:rsidR="007667FE" w:rsidRPr="0031340E" w14:paraId="52E52FAD" w14:textId="77777777">
        <w:trPr>
          <w:trHeight w:val="60"/>
        </w:trPr>
        <w:tc>
          <w:tcPr>
            <w:tcW w:w="4513" w:type="dxa"/>
          </w:tcPr>
          <w:p w14:paraId="63700606" w14:textId="77777777" w:rsidR="007667FE" w:rsidRDefault="007667FE" w:rsidP="007667FE">
            <w:pPr>
              <w:rPr>
                <w:noProof/>
              </w:rPr>
            </w:pPr>
          </w:p>
          <w:p w14:paraId="5BA40A7D" w14:textId="77777777" w:rsidR="007667FE" w:rsidRDefault="007667FE" w:rsidP="007667FE">
            <w:pPr>
              <w:rPr>
                <w:noProof/>
              </w:rPr>
            </w:pPr>
          </w:p>
          <w:p w14:paraId="3F335658" w14:textId="77777777" w:rsidR="007667FE" w:rsidRPr="00A649BF" w:rsidRDefault="007667FE" w:rsidP="007667FE">
            <w:pPr>
              <w:rPr>
                <w:rFonts w:cs="Arial"/>
                <w:b/>
                <w:bCs/>
                <w:sz w:val="24"/>
                <w:szCs w:val="24"/>
              </w:rPr>
            </w:pPr>
            <w:r w:rsidRPr="00561EDE">
              <w:rPr>
                <w:rFonts w:cs="Arial"/>
                <w:b/>
                <w:bCs/>
                <w:sz w:val="24"/>
                <w:szCs w:val="24"/>
                <w:highlight w:val="red"/>
              </w:rPr>
              <w:t>Redacted</w:t>
            </w:r>
          </w:p>
          <w:p w14:paraId="4D75D0BD" w14:textId="2F844E41" w:rsidR="007667FE" w:rsidRPr="0031340E" w:rsidRDefault="007667FE" w:rsidP="007667FE">
            <w:pPr>
              <w:keepNext/>
              <w:tabs>
                <w:tab w:val="left" w:leader="dot" w:pos="4320"/>
              </w:tabs>
              <w:spacing w:before="120" w:line="240" w:lineRule="auto"/>
              <w:jc w:val="left"/>
            </w:pPr>
            <w:r w:rsidRPr="0031340E">
              <w:tab/>
            </w:r>
          </w:p>
        </w:tc>
        <w:tc>
          <w:tcPr>
            <w:tcW w:w="4513" w:type="dxa"/>
          </w:tcPr>
          <w:p w14:paraId="01BAD6C1" w14:textId="77777777" w:rsidR="007667FE" w:rsidRDefault="007667FE" w:rsidP="007667FE">
            <w:pPr>
              <w:keepNext/>
              <w:tabs>
                <w:tab w:val="left" w:leader="dot" w:pos="4320"/>
              </w:tabs>
              <w:spacing w:before="360" w:line="240" w:lineRule="auto"/>
              <w:jc w:val="left"/>
            </w:pPr>
          </w:p>
          <w:p w14:paraId="77CD53FF" w14:textId="77777777" w:rsidR="007667FE" w:rsidRDefault="007667FE" w:rsidP="007667FE">
            <w:pPr>
              <w:keepNext/>
              <w:tabs>
                <w:tab w:val="left" w:leader="dot" w:pos="4320"/>
              </w:tabs>
              <w:spacing w:before="360" w:line="240" w:lineRule="auto"/>
              <w:jc w:val="left"/>
            </w:pPr>
          </w:p>
          <w:p w14:paraId="1B1C4C16" w14:textId="77777777" w:rsidR="007667FE" w:rsidRPr="00A649BF" w:rsidRDefault="007667FE" w:rsidP="007667FE">
            <w:pPr>
              <w:rPr>
                <w:rFonts w:cs="Arial"/>
                <w:b/>
                <w:bCs/>
                <w:sz w:val="24"/>
                <w:szCs w:val="24"/>
              </w:rPr>
            </w:pPr>
            <w:r w:rsidRPr="00561EDE">
              <w:rPr>
                <w:rFonts w:cs="Arial"/>
                <w:b/>
                <w:bCs/>
                <w:sz w:val="24"/>
                <w:szCs w:val="24"/>
                <w:highlight w:val="red"/>
              </w:rPr>
              <w:t>Redacted</w:t>
            </w:r>
          </w:p>
          <w:p w14:paraId="3F44F12D" w14:textId="279FA882" w:rsidR="007667FE" w:rsidRPr="0031340E" w:rsidRDefault="007667FE" w:rsidP="007667FE">
            <w:pPr>
              <w:keepNext/>
              <w:tabs>
                <w:tab w:val="left" w:leader="dot" w:pos="4320"/>
              </w:tabs>
              <w:spacing w:before="120" w:line="240" w:lineRule="auto"/>
              <w:jc w:val="left"/>
            </w:pPr>
            <w:r w:rsidRPr="0031340E">
              <w:tab/>
            </w:r>
          </w:p>
        </w:tc>
      </w:tr>
      <w:tr w:rsidR="007667FE" w:rsidRPr="0031340E" w14:paraId="1B5C7CD2" w14:textId="77777777">
        <w:trPr>
          <w:trHeight w:val="60"/>
        </w:trPr>
        <w:tc>
          <w:tcPr>
            <w:tcW w:w="4513" w:type="dxa"/>
          </w:tcPr>
          <w:p w14:paraId="4F87883A" w14:textId="462D51D7" w:rsidR="007667FE" w:rsidRDefault="007667FE" w:rsidP="007667FE">
            <w:pPr>
              <w:rPr>
                <w:noProof/>
              </w:rPr>
            </w:pPr>
            <w:r>
              <w:t>Authorised Signatory</w:t>
            </w:r>
          </w:p>
        </w:tc>
        <w:tc>
          <w:tcPr>
            <w:tcW w:w="4513" w:type="dxa"/>
          </w:tcPr>
          <w:p w14:paraId="1D81E5E0" w14:textId="53A97EDE" w:rsidR="007667FE" w:rsidRDefault="007667FE" w:rsidP="007667FE">
            <w:pPr>
              <w:keepNext/>
              <w:tabs>
                <w:tab w:val="left" w:leader="dot" w:pos="4320"/>
              </w:tabs>
              <w:spacing w:before="360" w:line="240" w:lineRule="auto"/>
              <w:jc w:val="left"/>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6D99EA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1D6E4EF8" w14:textId="77777777" w:rsidR="00BF2EC4" w:rsidRDefault="00800E7A" w:rsidP="00800E7A">
      <w:pPr>
        <w:pStyle w:val="MRNoHead1"/>
        <w:numPr>
          <w:ilvl w:val="0"/>
          <w:numId w:val="0"/>
        </w:numPr>
        <w:ind w:left="720"/>
        <w:jc w:val="center"/>
      </w:pPr>
      <w:r>
        <w:br w:type="page"/>
      </w:r>
      <w:bookmarkEnd w:id="131"/>
    </w:p>
    <w:p w14:paraId="242165A2" w14:textId="215ADF3F" w:rsidR="00BF2EC4" w:rsidRPr="001B2053" w:rsidRDefault="00BF2EC4" w:rsidP="00BF2EC4">
      <w:pPr>
        <w:spacing w:before="120"/>
        <w:ind w:left="426" w:hanging="426"/>
        <w:jc w:val="center"/>
        <w:rPr>
          <w:rFonts w:ascii="Verdana" w:hAnsi="Verdana"/>
          <w:b/>
          <w:bCs/>
          <w:sz w:val="16"/>
          <w:szCs w:val="16"/>
          <w:u w:val="single"/>
        </w:rPr>
      </w:pPr>
      <w:r w:rsidRPr="001B2053">
        <w:rPr>
          <w:rFonts w:ascii="Verdana" w:hAnsi="Verdana"/>
          <w:b/>
          <w:bCs/>
          <w:sz w:val="16"/>
          <w:szCs w:val="16"/>
          <w:u w:val="single"/>
        </w:rPr>
        <w:lastRenderedPageBreak/>
        <w:t xml:space="preserve">  MINOR WORKS TASK ORDER TERMS AND CONDITIONS</w:t>
      </w:r>
    </w:p>
    <w:p w14:paraId="3044C64E" w14:textId="77777777" w:rsidR="00BF2EC4" w:rsidRPr="001B2053" w:rsidRDefault="00BF2EC4" w:rsidP="00BF2EC4">
      <w:pPr>
        <w:spacing w:before="120"/>
        <w:ind w:left="426" w:hanging="426"/>
        <w:rPr>
          <w:rFonts w:ascii="Verdana" w:hAnsi="Verdana"/>
          <w:b/>
          <w:sz w:val="16"/>
          <w:szCs w:val="16"/>
          <w:u w:val="single"/>
        </w:rPr>
        <w:sectPr w:rsidR="00BF2EC4" w:rsidRPr="001B2053" w:rsidSect="00860A45">
          <w:footerReference w:type="default" r:id="rId13"/>
          <w:pgSz w:w="11906" w:h="16838" w:code="9"/>
          <w:pgMar w:top="1440" w:right="1440" w:bottom="1440" w:left="1440" w:header="709" w:footer="709" w:gutter="0"/>
          <w:paperSrc w:first="7" w:other="7"/>
          <w:cols w:space="708"/>
          <w:docGrid w:linePitch="360"/>
        </w:sectPr>
      </w:pPr>
    </w:p>
    <w:p w14:paraId="597858A1"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1 Introduction and Interpretation</w:t>
      </w:r>
    </w:p>
    <w:p w14:paraId="78ECFE76"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1.1</w:t>
      </w:r>
      <w:r w:rsidRPr="001B2053">
        <w:rPr>
          <w:rFonts w:ascii="Verdana" w:hAnsi="Verdana"/>
          <w:sz w:val="15"/>
          <w:szCs w:val="15"/>
        </w:rPr>
        <w:tab/>
        <w:t xml:space="preserve">No payments will be made to the Contractor pursuant to these Terms and Conditions until we (“the </w:t>
      </w:r>
      <w:r w:rsidRPr="001B2053">
        <w:rPr>
          <w:rFonts w:ascii="Verdana" w:hAnsi="Verdana"/>
          <w:b/>
          <w:bCs/>
          <w:sz w:val="15"/>
          <w:szCs w:val="15"/>
        </w:rPr>
        <w:t>Client</w:t>
      </w:r>
      <w:r w:rsidRPr="001B2053">
        <w:rPr>
          <w:rFonts w:ascii="Verdana" w:hAnsi="Verdana"/>
          <w:sz w:val="15"/>
          <w:szCs w:val="15"/>
        </w:rPr>
        <w:t xml:space="preserve">”) have received a copy of these Terms and Conditions duly executed by you (“the </w:t>
      </w:r>
      <w:r w:rsidRPr="001B2053">
        <w:rPr>
          <w:rFonts w:ascii="Verdana" w:hAnsi="Verdana"/>
          <w:b/>
          <w:sz w:val="15"/>
          <w:szCs w:val="15"/>
        </w:rPr>
        <w:t>Contractor</w:t>
      </w:r>
      <w:r w:rsidRPr="001B2053">
        <w:rPr>
          <w:rFonts w:ascii="Verdana" w:hAnsi="Verdana"/>
          <w:sz w:val="15"/>
          <w:szCs w:val="15"/>
        </w:rPr>
        <w:t>”).</w:t>
      </w:r>
    </w:p>
    <w:p w14:paraId="36EAFD3D"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1.2</w:t>
      </w:r>
      <w:r w:rsidRPr="001B2053">
        <w:rPr>
          <w:rFonts w:ascii="Verdana" w:hAnsi="Verdana"/>
          <w:sz w:val="15"/>
          <w:szCs w:val="15"/>
        </w:rPr>
        <w:tab/>
        <w:t>All capitalised terms shall have the meaning given to them in these Terms and Conditions and any reference to these Terms and Conditions or to any other document shall include any permitted variations, amendments or supplement.</w:t>
      </w:r>
    </w:p>
    <w:p w14:paraId="7001D71D"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2 General Obligations</w:t>
      </w:r>
    </w:p>
    <w:p w14:paraId="11A65818"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w:t>
      </w:r>
      <w:r w:rsidRPr="001B2053">
        <w:rPr>
          <w:rFonts w:ascii="Verdana" w:hAnsi="Verdana"/>
          <w:sz w:val="15"/>
          <w:szCs w:val="15"/>
        </w:rPr>
        <w:tab/>
        <w:t xml:space="preserve">The Contractor has carried out and shall carry out and complete the Works for the Price: with due diligence and the reasonable skill, care, diligence and using best up-to-date practice of a qualified, experienced, and competent contractor experienced in carrying out works and services similar of similar size, scope, nature, complexity and timescale to the Works (insofar as the Works comprise any design); in accordance with these Terms and Conditions, the </w:t>
      </w:r>
      <w:bookmarkStart w:id="144" w:name="_Hlk102637744"/>
      <w:r w:rsidRPr="001B2053">
        <w:rPr>
          <w:rFonts w:ascii="Verdana" w:hAnsi="Verdana"/>
          <w:sz w:val="15"/>
          <w:szCs w:val="15"/>
        </w:rPr>
        <w:t>Terms and Condition</w:t>
      </w:r>
      <w:bookmarkEnd w:id="144"/>
      <w:r w:rsidRPr="001B2053">
        <w:rPr>
          <w:rFonts w:ascii="Verdana" w:hAnsi="Verdana"/>
          <w:sz w:val="15"/>
          <w:szCs w:val="15"/>
        </w:rPr>
        <w:t xml:space="preserve"> Documents, any other relevant contract the Client has entered into and brought to your attention, the Applicable Laws, all consents and approvals, good industry practice, any other policies which relate to the carrying out of the Works, and all instructions issued from time to time by the Client; in accordance with good industry practice and diligence so that the Works comprise or will comprise only materials and goods which are of sound and satisfactory quality, in accordance with any relevant standards, using best up-to date building practice and which are not deleterious, harmful to health and safety, threaten the structural stability or the life expectancy of the Works; and using competent, suitably qualified and experienced staff.</w:t>
      </w:r>
    </w:p>
    <w:p w14:paraId="358E3B34"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2.2</w:t>
      </w:r>
      <w:r w:rsidRPr="001B2053">
        <w:rPr>
          <w:rFonts w:ascii="Verdana" w:hAnsi="Verdana" w:cs="Arial"/>
          <w:sz w:val="15"/>
          <w:szCs w:val="15"/>
        </w:rPr>
        <w:tab/>
        <w:t>The Contractor shall be deemed to have full knowledge of any other relevant contract the Client has entered into and brought to your attention, provided that it or the relevant extracts of it has or have been disclosed to you (other than confidential commercial information). The Contractor shall ensure that no act or omission on its part in relation to the Works shall: (i) cause, contribute or otherwise give rise to any breach by the Client of any of its obligations pursuant to any such contract; (ii) cause, contribute or otherwise give rise to any liability on the part of the Client to any other party to any such contract; or prejudice or lead to the diminution or loss of any other rights, entitlements or any other benefits of the Client under any such contract. The Contractor shall indemnify the Client in full for any breach of this clause 2.2.</w:t>
      </w:r>
    </w:p>
    <w:p w14:paraId="2C82135B"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2.3</w:t>
      </w:r>
      <w:r w:rsidRPr="001B2053">
        <w:rPr>
          <w:rFonts w:ascii="Verdana" w:hAnsi="Verdana"/>
          <w:sz w:val="15"/>
          <w:szCs w:val="15"/>
        </w:rPr>
        <w:tab/>
        <w:t>The Contractor shall comply in all respects with the Applicable Laws (including in particular but without limitation as concern health and safety including the Construction (Design and Management) Regulations 2015if and to the extent applicable, employment, bribery, money laundering, and modern slavery) and with the Client’s Policies and any other relevant policies of the Client.</w:t>
      </w:r>
    </w:p>
    <w:p w14:paraId="152D5F4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2.4</w:t>
      </w:r>
      <w:r w:rsidRPr="001B2053">
        <w:rPr>
          <w:rFonts w:ascii="Verdana" w:hAnsi="Verdana" w:cs="Arial"/>
          <w:sz w:val="15"/>
          <w:szCs w:val="15"/>
        </w:rPr>
        <w:tab/>
        <w:t>The Contractor shall not sub-let any part of the Works without the written consent of the Client. Such consent, if given, shall not relieve the Contractor of any of their liabilities under these Terms and Conditions.</w:t>
      </w:r>
    </w:p>
    <w:p w14:paraId="08AC084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2.5</w:t>
      </w:r>
      <w:r w:rsidRPr="001B2053">
        <w:rPr>
          <w:rFonts w:ascii="Verdana" w:hAnsi="Verdana"/>
          <w:sz w:val="15"/>
          <w:szCs w:val="15"/>
        </w:rPr>
        <w:tab/>
        <w:t xml:space="preserve">The Contractor shall be deemed to have obtained all necessary information which may affect the </w:t>
      </w:r>
      <w:bookmarkStart w:id="145" w:name="_Hlk103159295"/>
      <w:r w:rsidRPr="001B2053">
        <w:rPr>
          <w:rFonts w:ascii="Verdana" w:hAnsi="Verdana"/>
          <w:sz w:val="15"/>
          <w:szCs w:val="15"/>
        </w:rPr>
        <w:t>Programme and/or the programme for delivery specified within the Programme</w:t>
      </w:r>
      <w:bookmarkEnd w:id="145"/>
      <w:r w:rsidRPr="001B2053">
        <w:rPr>
          <w:rFonts w:ascii="Verdana" w:hAnsi="Verdana"/>
          <w:sz w:val="15"/>
          <w:szCs w:val="15"/>
        </w:rPr>
        <w:t>, the Price and/or their rates and to have satisfied themselves as to the correctness and sufficiency of such Price and/or rates.</w:t>
      </w:r>
    </w:p>
    <w:p w14:paraId="4AC5253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2.6</w:t>
      </w:r>
      <w:r w:rsidRPr="001B2053">
        <w:rPr>
          <w:rFonts w:ascii="Verdana" w:hAnsi="Verdana" w:cs="Arial"/>
          <w:sz w:val="15"/>
          <w:szCs w:val="15"/>
        </w:rPr>
        <w:tab/>
        <w:t>The Contractor shall provide all labour, materials, construction plant, temporary works and everything whether of a permanent or temporary nature required for the execution and completion of the Works and the maintenance of the completed Works. The Contractor shall complete the Works so that any work of which the Works form part is fit for its intended purpose.</w:t>
      </w:r>
    </w:p>
    <w:p w14:paraId="0832728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2.7</w:t>
      </w:r>
      <w:r w:rsidRPr="001B2053">
        <w:rPr>
          <w:rFonts w:ascii="Verdana" w:hAnsi="Verdana" w:cs="Arial"/>
          <w:sz w:val="15"/>
          <w:szCs w:val="15"/>
        </w:rPr>
        <w:tab/>
        <w:t xml:space="preserve">The Contractor has had an opportunity to inspect the physical conditions and other conditions of or affecting the site  (“the </w:t>
      </w:r>
      <w:r w:rsidRPr="001B2053">
        <w:rPr>
          <w:rFonts w:ascii="Verdana" w:hAnsi="Verdana" w:cs="Arial"/>
          <w:b/>
          <w:bCs/>
          <w:sz w:val="15"/>
          <w:szCs w:val="15"/>
        </w:rPr>
        <w:t>Site</w:t>
      </w:r>
      <w:r w:rsidRPr="001B2053">
        <w:rPr>
          <w:rFonts w:ascii="Verdana" w:hAnsi="Verdana" w:cs="Arial"/>
          <w:sz w:val="15"/>
          <w:szCs w:val="15"/>
        </w:rPr>
        <w:t xml:space="preserve">”) (including, without limitation, the sub-surface conditions, access to and from the Site, interface with other trades, working space, storage space and hours of work) and shall be deemed to be fully acquainted with the same before carrying out any Works and to have obtained all necessary information as to risks, contingencies and all other circumstances which may influence or </w:t>
      </w:r>
      <w:r w:rsidRPr="001B2053">
        <w:rPr>
          <w:rFonts w:ascii="Verdana" w:hAnsi="Verdana" w:cs="Arial"/>
          <w:sz w:val="15"/>
          <w:szCs w:val="15"/>
        </w:rPr>
        <w:t>affect the execution and sequencing of the Works. Notwithstanding any other provision of these Terms and Conditions, no failure on the part of the Contractor to discover or foresee any such condition, risk, contingency or circumstance shall entitle the Contractor to any additional payment or to any extension of time.</w:t>
      </w:r>
    </w:p>
    <w:p w14:paraId="12603E99"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2.8</w:t>
      </w:r>
      <w:r w:rsidRPr="001B2053">
        <w:rPr>
          <w:rFonts w:ascii="Verdana" w:hAnsi="Verdana"/>
          <w:sz w:val="15"/>
          <w:szCs w:val="15"/>
        </w:rPr>
        <w:tab/>
        <w:t>The Contractor shall, where required, check all dimensions and sizes on Site and satisfy themselves as to the accuracy of all information provided by the Client. No work is to be put in hand prior to approval of working drawings. No approval will relieve the Contractor of any of their obligations under these Terms and Conditions.</w:t>
      </w:r>
    </w:p>
    <w:p w14:paraId="114E24B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2.9</w:t>
      </w:r>
      <w:r w:rsidRPr="001B2053">
        <w:rPr>
          <w:rFonts w:ascii="Verdana" w:hAnsi="Verdana" w:cs="Arial"/>
          <w:sz w:val="15"/>
          <w:szCs w:val="15"/>
        </w:rPr>
        <w:tab/>
        <w:t>The commencement of the Works at the Site or any location on the Site shall be deemed to signify acceptance by the Contractor that the condition of the Site and any location on the Site is adequate and suitable for the satisfactory execution and incorporation of the Works.</w:t>
      </w:r>
    </w:p>
    <w:p w14:paraId="7DE4202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2.10</w:t>
      </w:r>
      <w:r w:rsidRPr="001B2053">
        <w:rPr>
          <w:rFonts w:ascii="Verdana" w:hAnsi="Verdana"/>
          <w:sz w:val="15"/>
          <w:szCs w:val="15"/>
        </w:rPr>
        <w:tab/>
        <w:t>Any drawings, calculations, samples or builder’s work details to be prepared by the Contractor shall be submitted to the Client in good time and, in any event, within a reasonable period of time or such period of time as may be specified by the Client to enable the Client to grant the necessary approval or acceptance and to enable the Works to proceed in accordance with the relevant Period for Completion and/or the relevant dates set out in the Programme.</w:t>
      </w:r>
    </w:p>
    <w:p w14:paraId="33B1780B"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2.11</w:t>
      </w:r>
      <w:r w:rsidRPr="001B2053">
        <w:rPr>
          <w:rFonts w:ascii="Verdana" w:hAnsi="Verdana" w:cs="Arial"/>
          <w:sz w:val="15"/>
          <w:szCs w:val="15"/>
        </w:rPr>
        <w:tab/>
        <w:t>The Client shall have an irrevocable, royalty-free, non-exclusive licence (such licence to remain in full force and effect notwithstanding the completion of the Contractor’s obligations or the termination of or any dispute under these Terms and Conditions) to copy and use the Contractor’s documents prepared for the purposes of the Works and to reproduce the content of them for any purpose relating to the services including, without limitation, the construction, completion, maintenance, letting, sale, promotion, advertisement, extension, reinstatement, refurbishment and repair of any works connected to the Works.  Such licence will carry the right to grant sub-licences and will be transferable to third parties.</w:t>
      </w:r>
    </w:p>
    <w:p w14:paraId="3A5700C2"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2.12</w:t>
      </w:r>
      <w:r w:rsidRPr="001B2053">
        <w:rPr>
          <w:rFonts w:ascii="Verdana" w:hAnsi="Verdana"/>
          <w:sz w:val="15"/>
          <w:szCs w:val="15"/>
        </w:rPr>
        <w:tab/>
        <w:t>The Contractor shall immediately execute and deliver to the Client any direct agreement or collateral warranty as the Client acting reasonably shall require in favour of the Employer, a funder or any other third party with an interest in the Site as may be requested and in the form contained in the Delivery Contract.</w:t>
      </w:r>
    </w:p>
    <w:p w14:paraId="36C4E63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2.13</w:t>
      </w:r>
      <w:r w:rsidRPr="001B2053">
        <w:rPr>
          <w:rFonts w:ascii="Verdana" w:hAnsi="Verdana" w:cs="Arial"/>
          <w:sz w:val="15"/>
          <w:szCs w:val="15"/>
        </w:rPr>
        <w:tab/>
        <w:t xml:space="preserve">The Contractor warrants that it has verified all information contained in the </w:t>
      </w:r>
      <w:r w:rsidRPr="001B2053">
        <w:rPr>
          <w:rFonts w:ascii="Verdana" w:hAnsi="Verdana"/>
          <w:sz w:val="15"/>
          <w:szCs w:val="15"/>
        </w:rPr>
        <w:t xml:space="preserve">Task </w:t>
      </w:r>
      <w:r w:rsidRPr="001B2053">
        <w:rPr>
          <w:rFonts w:ascii="Verdana" w:hAnsi="Verdana" w:cs="Arial"/>
          <w:sz w:val="15"/>
          <w:szCs w:val="15"/>
        </w:rPr>
        <w:t xml:space="preserve">Order Documents. In the event of any discrepancy, inconsistency or divergence between any of the </w:t>
      </w:r>
      <w:r w:rsidRPr="001B2053">
        <w:rPr>
          <w:rFonts w:ascii="Verdana" w:hAnsi="Verdana"/>
          <w:sz w:val="15"/>
          <w:szCs w:val="15"/>
        </w:rPr>
        <w:t xml:space="preserve"> Task </w:t>
      </w:r>
      <w:r w:rsidRPr="001B2053">
        <w:rPr>
          <w:rFonts w:ascii="Verdana" w:hAnsi="Verdana" w:cs="Arial"/>
          <w:sz w:val="15"/>
          <w:szCs w:val="15"/>
        </w:rPr>
        <w:t>Order Documents the order of priority shall be as set out on the front page of these Terms and Conditions.</w:t>
      </w:r>
    </w:p>
    <w:p w14:paraId="3AC1DB93"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 xml:space="preserve">3 Contractor’s Insurance and vesting </w:t>
      </w:r>
    </w:p>
    <w:p w14:paraId="3A116454"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3.1</w:t>
      </w:r>
      <w:r w:rsidRPr="001B2053">
        <w:rPr>
          <w:rFonts w:ascii="Verdana" w:hAnsi="Verdana"/>
          <w:sz w:val="15"/>
          <w:szCs w:val="15"/>
        </w:rPr>
        <w:tab/>
        <w:t>The Contractor shall procure and maintain the Insurance against appropriate insurance for such risks, for such periods, and for such amounts as are relevant to the Works and specified on the front page of these Terms and Conditions.</w:t>
      </w:r>
    </w:p>
    <w:p w14:paraId="4842C0C2" w14:textId="77777777" w:rsidR="00BF2EC4" w:rsidRPr="001B2053" w:rsidRDefault="00BF2EC4" w:rsidP="00BF2EC4">
      <w:pPr>
        <w:spacing w:before="60" w:line="240" w:lineRule="auto"/>
        <w:ind w:left="426"/>
        <w:jc w:val="left"/>
        <w:rPr>
          <w:rFonts w:ascii="Verdana" w:hAnsi="Verdana"/>
          <w:sz w:val="15"/>
          <w:szCs w:val="15"/>
        </w:rPr>
      </w:pPr>
      <w:r w:rsidRPr="001B2053">
        <w:rPr>
          <w:rFonts w:ascii="Verdana" w:hAnsi="Verdana"/>
          <w:sz w:val="15"/>
          <w:szCs w:val="15"/>
        </w:rPr>
        <w:t>3.2</w:t>
      </w:r>
      <w:r w:rsidRPr="001B2053">
        <w:rPr>
          <w:rFonts w:ascii="Verdana" w:hAnsi="Verdana"/>
          <w:sz w:val="15"/>
          <w:szCs w:val="15"/>
        </w:rPr>
        <w:tab/>
        <w:t xml:space="preserve">The Contractor shall furnish written confirmation that the Insurance required under these Terms and Conditions has been satisfactorily effected and maintained including the provision of copies or receipts for premiums payable thereunder and, in the event of them failing to do so, the Client may effect such insurance and recover the cost of so doing by deduction from any sums due to the Contractor. The Client shall notify the Contractor of its intention to effect and recover the cost of any such insurance within a reasonable period of time.  </w:t>
      </w:r>
    </w:p>
    <w:p w14:paraId="43E9AEF0"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3.3</w:t>
      </w:r>
      <w:r w:rsidRPr="001B2053">
        <w:rPr>
          <w:rFonts w:ascii="Verdana" w:hAnsi="Verdana"/>
          <w:sz w:val="15"/>
          <w:szCs w:val="15"/>
        </w:rPr>
        <w:tab/>
      </w:r>
      <w:bookmarkStart w:id="146" w:name="_Ref153249989"/>
      <w:r w:rsidRPr="001B2053">
        <w:rPr>
          <w:rFonts w:ascii="Verdana" w:hAnsi="Verdana"/>
          <w:sz w:val="15"/>
          <w:szCs w:val="15"/>
        </w:rPr>
        <w:t xml:space="preserve">It is a condition of these Terms and Conditions </w:t>
      </w:r>
      <w:r w:rsidRPr="001B2053">
        <w:rPr>
          <w:rFonts w:ascii="Verdana" w:hAnsi="Verdana"/>
          <w:b/>
          <w:sz w:val="15"/>
          <w:szCs w:val="15"/>
        </w:rPr>
        <w:t xml:space="preserve">that no payment will be made under it until the </w:t>
      </w:r>
      <w:r w:rsidRPr="001B2053">
        <w:rPr>
          <w:rFonts w:ascii="Verdana" w:hAnsi="Verdana"/>
          <w:b/>
          <w:bCs/>
          <w:sz w:val="15"/>
          <w:szCs w:val="15"/>
        </w:rPr>
        <w:t>Client</w:t>
      </w:r>
      <w:r w:rsidRPr="001B2053">
        <w:rPr>
          <w:rFonts w:ascii="Verdana" w:hAnsi="Verdana"/>
          <w:b/>
          <w:sz w:val="15"/>
          <w:szCs w:val="15"/>
        </w:rPr>
        <w:t xml:space="preserve"> is in possession of the confirmation</w:t>
      </w:r>
      <w:r w:rsidRPr="001B2053">
        <w:rPr>
          <w:rFonts w:ascii="Verdana" w:hAnsi="Verdana"/>
          <w:sz w:val="15"/>
          <w:szCs w:val="15"/>
        </w:rPr>
        <w:t xml:space="preserve"> (or if applicable the Client has taken the steps) referred to in clause 3.2 above if applicable.</w:t>
      </w:r>
    </w:p>
    <w:p w14:paraId="76E90C9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3.4</w:t>
      </w:r>
      <w:r w:rsidRPr="001B2053">
        <w:rPr>
          <w:rFonts w:ascii="Verdana" w:hAnsi="Verdana" w:cs="Arial"/>
          <w:sz w:val="15"/>
          <w:szCs w:val="15"/>
        </w:rPr>
        <w:tab/>
        <w:t xml:space="preserve">Unfixed materials and goods delivered to, placed on or adjacent to the Site and intended for the Works shall not be removed except for use in the Works unless the Client has consented in writing to such removal which consent shall not be unreasonably delayed or withheld.  Where the value of any such materials or goods has been included in any payment, such materials and </w:t>
      </w:r>
      <w:bookmarkEnd w:id="146"/>
    </w:p>
    <w:p w14:paraId="65941FA5" w14:textId="77777777" w:rsidR="00BF2EC4" w:rsidRPr="001B2053" w:rsidRDefault="00BF2EC4" w:rsidP="00BF2EC4">
      <w:pPr>
        <w:spacing w:before="60" w:line="240" w:lineRule="auto"/>
        <w:ind w:left="426" w:hanging="426"/>
        <w:jc w:val="left"/>
        <w:rPr>
          <w:rFonts w:ascii="Verdana" w:hAnsi="Verdana"/>
          <w:sz w:val="15"/>
          <w:szCs w:val="15"/>
        </w:rPr>
        <w:sectPr w:rsidR="00BF2EC4" w:rsidRPr="001B2053" w:rsidSect="00FE220B">
          <w:type w:val="continuous"/>
          <w:pgSz w:w="11906" w:h="16838" w:code="9"/>
          <w:pgMar w:top="289" w:right="505" w:bottom="119" w:left="238" w:header="709" w:footer="709" w:gutter="0"/>
          <w:paperSrc w:first="15" w:other="15"/>
          <w:cols w:num="2" w:space="271"/>
          <w:docGrid w:linePitch="360"/>
        </w:sectPr>
      </w:pPr>
    </w:p>
    <w:p w14:paraId="7E8ED847" w14:textId="77777777" w:rsidR="00BF2EC4" w:rsidRPr="001B2053" w:rsidRDefault="00BF2EC4" w:rsidP="00BF2EC4">
      <w:pPr>
        <w:pStyle w:val="MemoBody"/>
        <w:spacing w:before="60"/>
        <w:ind w:left="426"/>
        <w:jc w:val="left"/>
        <w:rPr>
          <w:rFonts w:ascii="Verdana" w:hAnsi="Verdana" w:cs="Arial"/>
          <w:sz w:val="15"/>
          <w:szCs w:val="15"/>
        </w:rPr>
      </w:pPr>
      <w:r w:rsidRPr="001B2053">
        <w:rPr>
          <w:rFonts w:ascii="Verdana" w:hAnsi="Verdana" w:cs="Arial"/>
          <w:sz w:val="15"/>
          <w:szCs w:val="15"/>
        </w:rPr>
        <w:lastRenderedPageBreak/>
        <w:t>goods shall become the property of the Client, but the Contractor shall remain responsible for loss or damage to the same.</w:t>
      </w:r>
    </w:p>
    <w:p w14:paraId="490C05B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4 Programme, Commencement and Completion</w:t>
      </w:r>
    </w:p>
    <w:p w14:paraId="6D451DD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4.1</w:t>
      </w:r>
      <w:r w:rsidRPr="001B2053">
        <w:rPr>
          <w:rFonts w:ascii="Verdana" w:hAnsi="Verdana" w:cs="Arial"/>
          <w:sz w:val="15"/>
          <w:szCs w:val="15"/>
        </w:rPr>
        <w:tab/>
        <w:t>The Contractor shall commence the Works or the sections of the Works as set out in the Specification on the Commencement Date and/or in accordance with the Programme or, where no date is specified, on the date(s) ordered by the Client in writing.  The Client may amend any such Commencement Date by an order in writing not less than five (5) days before such date and the Contractor shall commence the Works on the dates so amended.</w:t>
      </w:r>
    </w:p>
    <w:p w14:paraId="0F97B14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4.2</w:t>
      </w:r>
      <w:r w:rsidRPr="001B2053">
        <w:rPr>
          <w:rFonts w:ascii="Verdana" w:hAnsi="Verdana" w:cs="Arial"/>
          <w:sz w:val="15"/>
          <w:szCs w:val="15"/>
        </w:rPr>
        <w:tab/>
        <w:t>The Client shall from time to time make available to the Contractor such part or parts of the Site and such means of access thereto within the Site as shall be necessary to enable the Contractor to execute the Works in accordance with these Terms and Conditions, but the Client shall not be bound to give the Contractor exclusive possession nor exclusive control of any part of the Site.</w:t>
      </w:r>
    </w:p>
    <w:p w14:paraId="4979C74A"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4.3</w:t>
      </w:r>
      <w:r w:rsidRPr="001B2053">
        <w:rPr>
          <w:rFonts w:ascii="Verdana" w:hAnsi="Verdana"/>
          <w:sz w:val="15"/>
          <w:szCs w:val="15"/>
        </w:rPr>
        <w:tab/>
        <w:t>The Contractor shall comply with the Client’s requirements for the progress and sequencing of the Works and for the co-ordination of the same with the other parts of the Works and/or works.  The Contractor acknowledges that the Client, and the Client’s other contractors and/or Contractors (collectively, "</w:t>
      </w:r>
      <w:r w:rsidRPr="001B2053">
        <w:rPr>
          <w:rFonts w:ascii="Verdana" w:hAnsi="Verdana"/>
          <w:b/>
          <w:bCs/>
          <w:sz w:val="15"/>
          <w:szCs w:val="15"/>
        </w:rPr>
        <w:t>Other Contractors</w:t>
      </w:r>
      <w:r w:rsidRPr="001B2053">
        <w:rPr>
          <w:rFonts w:ascii="Verdana" w:hAnsi="Verdana"/>
          <w:sz w:val="15"/>
          <w:szCs w:val="15"/>
        </w:rPr>
        <w:t>"), will be working on the Site at the same time as the Contractor.  The Contractor shall collaborate, co-operate and, when necessary, co-ordinate its activities on the Site with such Other Contractors so as to allow each to proceed with its obligations without unnecessary interference, delay or disruption by the other(s) and shall not hinder or prevent the Other Contractors from the performance of their duties under or in connection with the relevant contract.  The Contractor shall not be entitled to claim against the Client for any delay, disruption or additional cost that arises from the failure of the Contractor to collaborate, co-operate and co-ordinate its activities as aforesaid.</w:t>
      </w:r>
    </w:p>
    <w:p w14:paraId="5FDF466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4.4</w:t>
      </w:r>
      <w:r w:rsidRPr="001B2053">
        <w:rPr>
          <w:rFonts w:ascii="Verdana" w:hAnsi="Verdana" w:cs="Arial"/>
          <w:sz w:val="15"/>
          <w:szCs w:val="15"/>
        </w:rPr>
        <w:tab/>
        <w:t>The Contractor shall proceed with the Works regularly and with due diligence and without delay and in such a manner as to comply with the Programme as amended from time to time and shall complete the Works within the Period for Completion.</w:t>
      </w:r>
    </w:p>
    <w:p w14:paraId="139E0763"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w:t>
      </w:r>
      <w:r w:rsidRPr="001B2053">
        <w:rPr>
          <w:rFonts w:ascii="Verdana" w:hAnsi="Verdana" w:cs="Arial"/>
          <w:sz w:val="15"/>
          <w:szCs w:val="15"/>
        </w:rPr>
        <w:tab/>
        <w:t>If the Contractor shall be delayed in the execution of the Works by:</w:t>
      </w:r>
    </w:p>
    <w:p w14:paraId="308E2C7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4.5.1</w:t>
      </w:r>
      <w:r w:rsidRPr="001B2053">
        <w:rPr>
          <w:rFonts w:ascii="Verdana" w:hAnsi="Verdana" w:cs="Arial"/>
          <w:sz w:val="15"/>
          <w:szCs w:val="15"/>
        </w:rPr>
        <w:tab/>
        <w:t xml:space="preserve">   the instructing of any variation of the Works by the Client; or </w:t>
      </w:r>
    </w:p>
    <w:p w14:paraId="594DBB35"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4.5.2</w:t>
      </w:r>
      <w:r w:rsidRPr="001B2053">
        <w:rPr>
          <w:rFonts w:ascii="Verdana" w:hAnsi="Verdana" w:cs="Arial"/>
          <w:sz w:val="15"/>
          <w:szCs w:val="15"/>
        </w:rPr>
        <w:tab/>
        <w:t xml:space="preserve">   any breach of these Terms and Conditions by the Client; or</w:t>
      </w:r>
    </w:p>
    <w:p w14:paraId="1613CD8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then in any such event the Contractor shall be entitled to such extension of the Period for Completion specified in the Specification as may in all the circumstances be fair and reasonable.</w:t>
      </w:r>
    </w:p>
    <w:p w14:paraId="10BF7AE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4.6</w:t>
      </w:r>
      <w:r w:rsidRPr="001B2053">
        <w:rPr>
          <w:rFonts w:ascii="Verdana" w:hAnsi="Verdana" w:cs="Arial"/>
          <w:sz w:val="15"/>
          <w:szCs w:val="15"/>
        </w:rPr>
        <w:tab/>
        <w:t>It shall be a condition precedent to the Contractor’s right to an extension of the Period for Completion that whenever it becomes reasonably apparent or should have become reasonably apparent to the Contractor that the commencement, progress or completion of the Works is being, or is likely to be delayed and/or the Works will not be completed by the Period for Completion the Contractor shall forthwith give written notice to the Client of the material circumstances including, insofar as the Contractor is able, the cause or causes of the delay.</w:t>
      </w:r>
    </w:p>
    <w:p w14:paraId="1CDA836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4.7</w:t>
      </w:r>
      <w:r w:rsidRPr="001B2053">
        <w:rPr>
          <w:rFonts w:ascii="Verdana" w:hAnsi="Verdana" w:cs="Arial"/>
          <w:sz w:val="15"/>
          <w:szCs w:val="15"/>
        </w:rPr>
        <w:tab/>
        <w:t>If the Contractor fails to complete the Works within the Period for Completion or by any specified dates in the Programme (as adjusted in accordance with these Terms and Conditions) the Contractor shall fully indemnify the Client against all losses, costs, expenses and damages suffered or incurred by the Client in connection with the Contractor’s failure.</w:t>
      </w:r>
    </w:p>
    <w:p w14:paraId="05EFC29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4.8</w:t>
      </w:r>
      <w:r w:rsidRPr="001B2053">
        <w:rPr>
          <w:rFonts w:ascii="Verdana" w:hAnsi="Verdana" w:cs="Arial"/>
          <w:sz w:val="15"/>
          <w:szCs w:val="15"/>
        </w:rPr>
        <w:tab/>
        <w:t>None of the foregoing shall be construed as preventing the Contractor from commencing off-Site any work necessary for the execution of the Works at any time before the dates set out in the Programme or before receipt of the Contractor’s written order under Clause 5.1.</w:t>
      </w:r>
    </w:p>
    <w:p w14:paraId="5A08C8DC"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4.9</w:t>
      </w:r>
      <w:r w:rsidRPr="001B2053">
        <w:rPr>
          <w:rFonts w:ascii="Verdana" w:hAnsi="Verdana" w:cs="Arial"/>
          <w:sz w:val="15"/>
          <w:szCs w:val="15"/>
        </w:rPr>
        <w:tab/>
        <w:t>Unless otherwise provided for in these Terms and Conditions, the Works are to be carried out and completed by the Contractor to the satisfaction of the Client.  The Client shall notify the Contractor in writing of the date upon which, in the Client’s opinion, the Works are practically complete.  “</w:t>
      </w:r>
      <w:r w:rsidRPr="001B2053">
        <w:rPr>
          <w:rFonts w:ascii="Verdana" w:hAnsi="Verdana" w:cs="Arial"/>
          <w:b/>
          <w:sz w:val="15"/>
          <w:szCs w:val="15"/>
        </w:rPr>
        <w:t>Practical Completion</w:t>
      </w:r>
      <w:r w:rsidRPr="001B2053">
        <w:rPr>
          <w:rFonts w:ascii="Verdana" w:hAnsi="Verdana" w:cs="Arial"/>
          <w:sz w:val="15"/>
          <w:szCs w:val="15"/>
        </w:rPr>
        <w:t>” shall be deemed to have occurred when in the Client’s opinion the Works are complete save for any minor items of work, defects, shrinkages or other faults in the Works to be carried out and remedied by the Contractor.</w:t>
      </w:r>
    </w:p>
    <w:p w14:paraId="1E0E8DF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5 Defects Correction</w:t>
      </w:r>
    </w:p>
    <w:p w14:paraId="2F6A1C98"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5</w:t>
      </w:r>
      <w:r w:rsidRPr="001B2053">
        <w:rPr>
          <w:rFonts w:ascii="Verdana" w:hAnsi="Verdana" w:cs="Arial"/>
          <w:sz w:val="15"/>
          <w:szCs w:val="15"/>
        </w:rPr>
        <w:tab/>
        <w:t xml:space="preserve">The Contractor shall maintain the works described in the Works in the condition required by these Terms and Conditions, and shall promptly execute all work of repair and making good of defects, imperfections or other faults (“a </w:t>
      </w:r>
      <w:r w:rsidRPr="001B2053">
        <w:rPr>
          <w:rFonts w:ascii="Verdana" w:hAnsi="Verdana" w:cs="Arial"/>
          <w:b/>
          <w:sz w:val="15"/>
          <w:szCs w:val="15"/>
        </w:rPr>
        <w:t>Defect</w:t>
      </w:r>
      <w:r w:rsidRPr="001B2053">
        <w:rPr>
          <w:rFonts w:ascii="Verdana" w:hAnsi="Verdana" w:cs="Arial"/>
          <w:sz w:val="15"/>
          <w:szCs w:val="15"/>
        </w:rPr>
        <w:t>”) as required by the Client at any time and shall do so at the Contractor’s expense unless such work arises from the act, neglect or default of the Client, or its servants, agents or Other Contractors.</w:t>
      </w:r>
    </w:p>
    <w:p w14:paraId="14D7CC76"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6 Payment</w:t>
      </w:r>
    </w:p>
    <w:p w14:paraId="35CB8B2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6.1</w:t>
      </w:r>
      <w:r w:rsidRPr="001B2053">
        <w:rPr>
          <w:rFonts w:ascii="Verdana" w:hAnsi="Verdana"/>
          <w:sz w:val="15"/>
          <w:szCs w:val="15"/>
        </w:rPr>
        <w:tab/>
        <w:t xml:space="preserve">The Contractor shall submit to the Client a written statement of the value of all work properly done under these Terms and Conditions in each application for payment. The application shall be in such form and contain such details as the Client may reasonably require and the value of work done shall be calculated by reference to the Price. </w:t>
      </w:r>
    </w:p>
    <w:p w14:paraId="5CA65186"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6.2</w:t>
      </w:r>
      <w:r w:rsidRPr="001B2053">
        <w:rPr>
          <w:rFonts w:ascii="Verdana" w:hAnsi="Verdana"/>
          <w:sz w:val="15"/>
          <w:szCs w:val="15"/>
        </w:rPr>
        <w:tab/>
        <w:t>The payment due date shall be thirty (30) days after receipt by the Client of the application for payment.</w:t>
      </w:r>
    </w:p>
    <w:p w14:paraId="7392734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6.3</w:t>
      </w:r>
      <w:r w:rsidRPr="001B2053">
        <w:rPr>
          <w:rFonts w:ascii="Verdana" w:hAnsi="Verdana"/>
          <w:sz w:val="15"/>
          <w:szCs w:val="15"/>
        </w:rPr>
        <w:tab/>
        <w:t>The Client shall, within five (5) days of each due date, issue a payment certificate to the Contractor certifying a sum calculated and determined by the Client by reference to the Price, but subject to a deduction of previous payments, that the Client considers due in respect of that application on the due date. Such sum shall be deemed to be the ‘notified sum’, which may be zero.</w:t>
      </w:r>
    </w:p>
    <w:p w14:paraId="545D05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6.4</w:t>
      </w:r>
      <w:r w:rsidRPr="001B2053">
        <w:rPr>
          <w:rFonts w:ascii="Verdana" w:hAnsi="Verdana"/>
          <w:sz w:val="15"/>
          <w:szCs w:val="15"/>
        </w:rPr>
        <w:tab/>
        <w:t>The final date for payment shall be fifteen (15) days after the due date in respect of each application for payment.</w:t>
      </w:r>
    </w:p>
    <w:p w14:paraId="0FBBB8B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6.5</w:t>
      </w:r>
      <w:r w:rsidRPr="001B2053">
        <w:rPr>
          <w:rFonts w:ascii="Verdana" w:hAnsi="Verdana"/>
          <w:sz w:val="15"/>
          <w:szCs w:val="15"/>
        </w:rPr>
        <w:tab/>
        <w:t>Not later than five (5) days before the final date for payment, the Client may give the Contractor notice that it intends to pay less than the notified sum (a "</w:t>
      </w:r>
      <w:r w:rsidRPr="001B2053">
        <w:rPr>
          <w:rFonts w:ascii="Verdana" w:hAnsi="Verdana"/>
          <w:b/>
          <w:bCs/>
          <w:sz w:val="15"/>
          <w:szCs w:val="15"/>
        </w:rPr>
        <w:t>Pay Less Notice</w:t>
      </w:r>
      <w:r w:rsidRPr="001B2053">
        <w:rPr>
          <w:rFonts w:ascii="Verdana" w:hAnsi="Verdana"/>
          <w:sz w:val="15"/>
          <w:szCs w:val="15"/>
        </w:rPr>
        <w:t>").  Any Pay Less Notice shall specify the sum that the Client considers to be due on the date the notice is served and the basis on which that sum is calculated.</w:t>
      </w:r>
    </w:p>
    <w:p w14:paraId="2FAA1D59"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6.6</w:t>
      </w:r>
      <w:r w:rsidRPr="001B2053">
        <w:rPr>
          <w:rFonts w:ascii="Verdana" w:hAnsi="Verdana"/>
          <w:sz w:val="15"/>
          <w:szCs w:val="15"/>
        </w:rPr>
        <w:tab/>
        <w:t>No later than twenty five (25) days after the Practical Completion of the Works, the Contractor shall submit to the Client a statement of final account and supporting documentation showing in detail the final value in accordance with these Terms and Conditions which the Contractor considers due to themselves under the Task Order including these Terms and Conditions,. If the Contractor fails to submit such account, the Client shall determine the final amount due to the Contractor.</w:t>
      </w:r>
    </w:p>
    <w:p w14:paraId="2C34A32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6.7</w:t>
      </w:r>
      <w:r w:rsidRPr="001B2053">
        <w:rPr>
          <w:rFonts w:ascii="Verdana" w:hAnsi="Verdana"/>
          <w:sz w:val="15"/>
          <w:szCs w:val="15"/>
        </w:rPr>
        <w:tab/>
        <w:t>All payments in respect of these Terms and Conditions will be made in accordance with the Applicable Laws and in particular without limitation all relevant Applicable Laws concerning payment and taxation.</w:t>
      </w:r>
    </w:p>
    <w:p w14:paraId="7A6384AD"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6.8</w:t>
      </w:r>
      <w:r w:rsidRPr="001B2053">
        <w:rPr>
          <w:rFonts w:ascii="Verdana" w:hAnsi="Verdana"/>
          <w:sz w:val="15"/>
          <w:szCs w:val="15"/>
        </w:rPr>
        <w:tab/>
        <w:t>The Client shall be entitled to set off against any monies otherwise due to the Contractor under the Task Order or any other contract or agreement with the Contractor the amount of any claim for loss and/or expense incurred by the Client due to any breach of, or failure to observe the provisions of, these Terms and Conditions by the Contractor.</w:t>
      </w:r>
    </w:p>
    <w:p w14:paraId="56E5D091" w14:textId="77777777" w:rsidR="00BF2EC4" w:rsidRPr="001B2053" w:rsidRDefault="00BF2EC4" w:rsidP="00BF2EC4">
      <w:pPr>
        <w:keepNext/>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7 Determination</w:t>
      </w:r>
    </w:p>
    <w:p w14:paraId="497F1DE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7.1</w:t>
      </w:r>
      <w:r w:rsidRPr="001B2053">
        <w:rPr>
          <w:rFonts w:ascii="Verdana" w:hAnsi="Verdana" w:cs="Arial"/>
          <w:sz w:val="15"/>
          <w:szCs w:val="15"/>
        </w:rPr>
        <w:tab/>
        <w:t xml:space="preserve">Without Prejudice to clause 9.3, the Client may (without prejudice to any other rights or remedies) at any time by written notice to the Contractor forthwith determine the Contractor’s employment under these Terms and Conditions </w:t>
      </w:r>
      <w:r w:rsidRPr="001B2053">
        <w:rPr>
          <w:rFonts w:ascii="Verdana" w:hAnsi="Verdana" w:cs="Arial"/>
          <w:b/>
          <w:sz w:val="15"/>
          <w:szCs w:val="15"/>
        </w:rPr>
        <w:t>PROVIDED THAT</w:t>
      </w:r>
      <w:r w:rsidRPr="001B2053">
        <w:rPr>
          <w:rFonts w:ascii="Verdana" w:hAnsi="Verdana" w:cs="Arial"/>
          <w:sz w:val="15"/>
          <w:szCs w:val="15"/>
        </w:rPr>
        <w:t xml:space="preserve"> upon termination the Contractor shall, subject to any other terms of these Terms and Conditions, be entitled to be paid the full value, calculated by reference to the Price of all services properly performed on Site by the Contractor including all materials properly bought and left on the Site by the Contractor, together with their reasonable costs of vacating the Site but less such sums as the Contractor has already received on account.</w:t>
      </w:r>
    </w:p>
    <w:p w14:paraId="2CABB902"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w:t>
      </w:r>
      <w:r w:rsidRPr="001B2053">
        <w:rPr>
          <w:rFonts w:ascii="Verdana" w:hAnsi="Verdana"/>
          <w:sz w:val="15"/>
          <w:szCs w:val="15"/>
        </w:rPr>
        <w:tab/>
        <w:t>The Contractor hereby acknowledges the right of the Client to determine the employment of the Contractor under these Terms and Conditions without further liability forthwith upon receipt of written notice in the event that:</w:t>
      </w:r>
    </w:p>
    <w:p w14:paraId="52E54623"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7.2.1</w:t>
      </w:r>
      <w:r w:rsidRPr="001B2053">
        <w:rPr>
          <w:rFonts w:ascii="Verdana" w:hAnsi="Verdana" w:cs="Arial"/>
          <w:sz w:val="15"/>
          <w:szCs w:val="15"/>
        </w:rPr>
        <w:tab/>
        <w:t xml:space="preserve">the Contractor fails to proceed regularly and diligently with the Works after being required in writing so to do by the Client; </w:t>
      </w:r>
    </w:p>
    <w:p w14:paraId="40C08056"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7.2.2</w:t>
      </w:r>
      <w:r w:rsidRPr="001B2053">
        <w:rPr>
          <w:rFonts w:ascii="Verdana" w:hAnsi="Verdana" w:cs="Arial"/>
          <w:sz w:val="15"/>
          <w:szCs w:val="15"/>
        </w:rPr>
        <w:tab/>
        <w:t xml:space="preserve">the Contractor fails to execute the Works or to perform their other obligations in accordance with these Terms and Conditions after being required in writing so to do by the Client; </w:t>
      </w:r>
    </w:p>
    <w:p w14:paraId="340831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7.2.3</w:t>
      </w:r>
      <w:r w:rsidRPr="001B2053">
        <w:rPr>
          <w:rFonts w:ascii="Verdana" w:hAnsi="Verdana"/>
          <w:sz w:val="15"/>
          <w:szCs w:val="15"/>
        </w:rPr>
        <w:tab/>
        <w:t>the Contractor refuses or neglects to remove defective materials or make good defective work after being directed in writing so to do by the Client;</w:t>
      </w:r>
    </w:p>
    <w:p w14:paraId="3972B371"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lastRenderedPageBreak/>
        <w:t>7.2.4</w:t>
      </w:r>
      <w:r w:rsidRPr="001B2053">
        <w:rPr>
          <w:rFonts w:ascii="Verdana" w:hAnsi="Verdana"/>
          <w:sz w:val="15"/>
          <w:szCs w:val="15"/>
        </w:rPr>
        <w:tab/>
        <w:t xml:space="preserve">the Contractor becomes insolvent; </w:t>
      </w:r>
    </w:p>
    <w:p w14:paraId="005ACB8C"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7.2.5</w:t>
      </w:r>
      <w:r w:rsidRPr="001B2053">
        <w:rPr>
          <w:rFonts w:ascii="Verdana" w:hAnsi="Verdana"/>
          <w:sz w:val="15"/>
          <w:szCs w:val="15"/>
        </w:rPr>
        <w:tab/>
        <w:t xml:space="preserve">the Contractor commits a material breach of these Terms and Conditions; </w:t>
      </w:r>
    </w:p>
    <w:p w14:paraId="363F7700"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7.2.6</w:t>
      </w:r>
      <w:r w:rsidRPr="001B2053">
        <w:rPr>
          <w:rFonts w:ascii="Verdana" w:hAnsi="Verdana" w:cs="Arial"/>
          <w:sz w:val="15"/>
          <w:szCs w:val="15"/>
        </w:rPr>
        <w:tab/>
        <w:t>the Contractor fails to comply with any safety matter;</w:t>
      </w:r>
    </w:p>
    <w:p w14:paraId="3BC51D3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7.2.7</w:t>
      </w:r>
      <w:r w:rsidRPr="001B2053">
        <w:rPr>
          <w:rFonts w:ascii="Verdana" w:hAnsi="Verdana" w:cs="Arial"/>
          <w:sz w:val="15"/>
          <w:szCs w:val="15"/>
        </w:rPr>
        <w:tab/>
        <w:t>subject to the proviso at clause 2.2, any act, omission or default by the Contractor causes the Client to be in breach of any Other Contract; or</w:t>
      </w:r>
    </w:p>
    <w:p w14:paraId="13FF4DAF"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7.2.8</w:t>
      </w:r>
      <w:r w:rsidRPr="001B2053">
        <w:rPr>
          <w:rFonts w:ascii="Verdana" w:hAnsi="Verdana" w:cs="Arial"/>
          <w:sz w:val="15"/>
          <w:szCs w:val="15"/>
        </w:rPr>
        <w:tab/>
        <w:t>any contract of the Client’s (other than these Terms and Conditions but including any Other Contract subject to the proviso at clause 2.2) is terminated consequent upon any act, omission or default by the Contractor.</w:t>
      </w:r>
    </w:p>
    <w:p w14:paraId="4453DF9B"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7.3</w:t>
      </w:r>
      <w:r w:rsidRPr="001B2053">
        <w:rPr>
          <w:rFonts w:ascii="Verdana" w:hAnsi="Verdana" w:cs="Arial"/>
          <w:sz w:val="15"/>
          <w:szCs w:val="15"/>
        </w:rPr>
        <w:tab/>
        <w:t xml:space="preserve">Upon termination, so far as applicable the Contractor shall immediately remove any employees and Sub-Contractors (being persons or organisations with a contract with the Contractor to carry out all or any part of the Works) and construction plant from the Site and shall ensure that the Site is left in a safe and tidy condition. </w:t>
      </w:r>
    </w:p>
    <w:p w14:paraId="60B61D84"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7.4</w:t>
      </w:r>
      <w:r w:rsidRPr="001B2053">
        <w:rPr>
          <w:rFonts w:ascii="Verdana" w:hAnsi="Verdana"/>
          <w:sz w:val="15"/>
          <w:szCs w:val="15"/>
        </w:rPr>
        <w:tab/>
        <w:t>The Contractor shall indemnify the Client for any claims arising from any breaches of these Terms and Conditions and for any costs, losses, expenses, damages or other liabilities arising from any determination pursuant to Clause 9.2.</w:t>
      </w:r>
    </w:p>
    <w:p w14:paraId="4597337C"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8 Indemnity</w:t>
      </w:r>
    </w:p>
    <w:p w14:paraId="549EF06A"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8.1</w:t>
      </w:r>
      <w:r w:rsidRPr="001B2053">
        <w:rPr>
          <w:rFonts w:ascii="Verdana" w:hAnsi="Verdana"/>
          <w:sz w:val="15"/>
          <w:szCs w:val="15"/>
        </w:rPr>
        <w:tab/>
        <w:t>The Contractor hereby wholly releases and indemnifies the Client from and against all liability howsoever arising in respect of any persons in the employment of the Contractor, their servants or agents. The Contractor hereby also wholly releases and indemnifies the Client from and against all liability for injury to or death of any persons (including, without limitation, employees of the Contractor), or loss or damage to, or loss of use of property of such third persons or loss or damage to or loss of use of any property (including, without limitation, damage or losses resulting from any defect in any materials supplied by or on behalf of the Contractor) excluding where such loss or damage is caused by the negligent act or omission of the Client.</w:t>
      </w:r>
    </w:p>
    <w:p w14:paraId="707A0093"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9 Disputes and jurisdiction</w:t>
      </w:r>
    </w:p>
    <w:p w14:paraId="13750117" w14:textId="77777777" w:rsidR="00BF2EC4" w:rsidRPr="001B2053" w:rsidRDefault="00BF2EC4" w:rsidP="00BF2EC4">
      <w:pPr>
        <w:pStyle w:val="MemoBody"/>
        <w:ind w:left="425" w:hanging="425"/>
        <w:rPr>
          <w:rFonts w:ascii="Verdana" w:hAnsi="Verdana" w:cs="Arial"/>
          <w:sz w:val="15"/>
          <w:szCs w:val="15"/>
        </w:rPr>
      </w:pPr>
      <w:r w:rsidRPr="001B2053">
        <w:rPr>
          <w:rFonts w:ascii="Verdana" w:hAnsi="Verdana"/>
          <w:sz w:val="15"/>
          <w:szCs w:val="15"/>
        </w:rPr>
        <w:t>9.1</w:t>
      </w:r>
      <w:r w:rsidRPr="001B2053">
        <w:rPr>
          <w:rFonts w:ascii="Verdana" w:hAnsi="Verdana"/>
          <w:sz w:val="15"/>
          <w:szCs w:val="15"/>
        </w:rPr>
        <w:tab/>
        <w:t xml:space="preserve">Without prejudice to anything in this clause 9, either party may refer any dispute to adjudication. Any adjudicator’s </w:t>
      </w:r>
      <w:r w:rsidRPr="001B2053">
        <w:rPr>
          <w:rFonts w:ascii="Verdana" w:hAnsi="Verdana" w:cs="Arial"/>
          <w:sz w:val="15"/>
          <w:szCs w:val="15"/>
        </w:rPr>
        <w:t>decision shall be binding until finally determined by the courts.</w:t>
      </w:r>
    </w:p>
    <w:p w14:paraId="0AB7823C" w14:textId="77777777" w:rsidR="00BF2EC4" w:rsidRPr="001B2053" w:rsidRDefault="00BF2EC4" w:rsidP="00BF2EC4">
      <w:pPr>
        <w:pStyle w:val="MemoBody"/>
        <w:ind w:left="425" w:hanging="425"/>
        <w:rPr>
          <w:rFonts w:ascii="Verdana" w:hAnsi="Verdana"/>
          <w:sz w:val="15"/>
          <w:szCs w:val="15"/>
        </w:rPr>
      </w:pPr>
      <w:r w:rsidRPr="001B2053">
        <w:rPr>
          <w:rFonts w:ascii="Verdana" w:hAnsi="Verdana" w:cs="Arial"/>
          <w:sz w:val="15"/>
          <w:szCs w:val="15"/>
        </w:rPr>
        <w:t>9.2</w:t>
      </w:r>
      <w:r w:rsidRPr="001B2053">
        <w:rPr>
          <w:rFonts w:ascii="Verdana" w:hAnsi="Verdana" w:cs="Arial"/>
          <w:sz w:val="15"/>
          <w:szCs w:val="15"/>
        </w:rPr>
        <w:tab/>
        <w:t>The construction, validity and performance of these Terms and Conditions shall be construed in accordance with and governed by the laws of England and Wales. The courts of England and Wales shall have exclusive jurisdiction to settle any dispute or claim (including non-contractual disputes or claims) arising out of or in connection with these Terms and Conditions or its subject matter or formation.</w:t>
      </w:r>
      <w:r w:rsidRPr="001B2053">
        <w:rPr>
          <w:rFonts w:ascii="Verdana" w:hAnsi="Verdana"/>
          <w:sz w:val="15"/>
          <w:szCs w:val="15"/>
        </w:rPr>
        <w:t xml:space="preserve"> </w:t>
      </w:r>
    </w:p>
    <w:p w14:paraId="3D0BF816" w14:textId="77777777" w:rsidR="00BF2EC4" w:rsidRPr="001B2053" w:rsidRDefault="00BF2EC4" w:rsidP="00BF2EC4">
      <w:pPr>
        <w:spacing w:before="60" w:line="240" w:lineRule="auto"/>
        <w:rPr>
          <w:rFonts w:ascii="Verdana" w:hAnsi="Verdana"/>
          <w:b/>
          <w:sz w:val="15"/>
          <w:szCs w:val="15"/>
          <w:u w:val="single"/>
        </w:rPr>
      </w:pPr>
      <w:r w:rsidRPr="001B2053">
        <w:rPr>
          <w:rFonts w:ascii="Verdana" w:hAnsi="Verdana"/>
          <w:b/>
          <w:sz w:val="15"/>
          <w:szCs w:val="15"/>
          <w:u w:val="single"/>
        </w:rPr>
        <w:t>10 Miscellaneous Provisions</w:t>
      </w:r>
    </w:p>
    <w:p w14:paraId="0F3937FD"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10.1</w:t>
      </w:r>
      <w:r w:rsidRPr="001B2053">
        <w:rPr>
          <w:rFonts w:ascii="Verdana" w:hAnsi="Verdana"/>
          <w:sz w:val="15"/>
          <w:szCs w:val="15"/>
        </w:rPr>
        <w:tab/>
        <w:t>Notwithstanding any other provision of these Terms and Conditions, nothing in these Terms and Conditions confers or purports to confer any right to enforce any of its terms on any person who is not a party to it.</w:t>
      </w:r>
    </w:p>
    <w:p w14:paraId="2125B02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10.2</w:t>
      </w:r>
      <w:r w:rsidRPr="001B2053">
        <w:rPr>
          <w:rFonts w:ascii="Verdana" w:hAnsi="Verdana"/>
          <w:sz w:val="15"/>
          <w:szCs w:val="15"/>
        </w:rPr>
        <w:tab/>
        <w:t>At any time the Client may assign or transfer any or all of its benefit under the Task Order without the consent of the Contractor.</w:t>
      </w:r>
    </w:p>
    <w:p w14:paraId="3DE316A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10.3</w:t>
      </w:r>
      <w:r w:rsidRPr="001B2053">
        <w:rPr>
          <w:rFonts w:ascii="Verdana" w:hAnsi="Verdana"/>
          <w:sz w:val="15"/>
          <w:szCs w:val="15"/>
        </w:rPr>
        <w:tab/>
        <w:t>The Task Order supersedes any prior agreement or understanding among the parties concerning its subject matter and any agreement referred to in these Terms and Conditions constitutes an entire agreement between them.</w:t>
      </w:r>
    </w:p>
    <w:p w14:paraId="4BE868F2"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10.4</w:t>
      </w:r>
      <w:r w:rsidRPr="001B2053">
        <w:rPr>
          <w:rFonts w:ascii="Verdana" w:hAnsi="Verdana"/>
          <w:sz w:val="15"/>
          <w:szCs w:val="15"/>
        </w:rPr>
        <w:tab/>
        <w:t xml:space="preserve">All additions, amendments and/or modifications to these Terms and Conditions shall be binding only if made in writing and signed by a duly authorised representative of the parties. </w:t>
      </w:r>
      <w:r w:rsidRPr="001B2053">
        <w:rPr>
          <w:rFonts w:ascii="Verdana" w:hAnsi="Verdana"/>
          <w:b/>
          <w:sz w:val="15"/>
          <w:szCs w:val="15"/>
        </w:rPr>
        <w:t xml:space="preserve">All such additions, amendments and/or modifications shall be dated, numbered and attached or appended to </w:t>
      </w:r>
      <w:r w:rsidRPr="001B2053">
        <w:rPr>
          <w:rFonts w:ascii="Verdana" w:hAnsi="Verdana"/>
          <w:b/>
          <w:bCs/>
          <w:sz w:val="15"/>
          <w:szCs w:val="15"/>
        </w:rPr>
        <w:t>these Terms and Conditions</w:t>
      </w:r>
      <w:r w:rsidRPr="001B2053">
        <w:rPr>
          <w:rFonts w:ascii="Verdana" w:hAnsi="Verdana"/>
          <w:b/>
          <w:sz w:val="15"/>
          <w:szCs w:val="15"/>
        </w:rPr>
        <w:t xml:space="preserve"> and to avoid doubt, may only be in reference to </w:t>
      </w:r>
      <w:r w:rsidRPr="001B2053">
        <w:rPr>
          <w:rFonts w:ascii="Verdana" w:hAnsi="Verdana"/>
          <w:b/>
          <w:bCs/>
          <w:sz w:val="15"/>
          <w:szCs w:val="15"/>
        </w:rPr>
        <w:t>these Terms and Conditions</w:t>
      </w:r>
      <w:r w:rsidRPr="001B2053">
        <w:rPr>
          <w:rFonts w:ascii="Verdana" w:hAnsi="Verdana"/>
          <w:sz w:val="15"/>
          <w:szCs w:val="15"/>
        </w:rPr>
        <w:t>.</w:t>
      </w:r>
    </w:p>
    <w:p w14:paraId="2E0EDDD0"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10.5</w:t>
      </w:r>
      <w:r w:rsidRPr="001B2053">
        <w:rPr>
          <w:rFonts w:ascii="Verdana" w:hAnsi="Verdana"/>
          <w:sz w:val="15"/>
          <w:szCs w:val="15"/>
        </w:rPr>
        <w:tab/>
        <w:t>No term or provision of these Terms and Conditions shall be considered as waived by a party unless a waiver is given in writing by that party. No such waiver shall be a waiver of a past or future default or breach nor shall it amend, delete or add to the terms of these Terms and Conditions unless (and then only to the extent) expressly so stated.</w:t>
      </w:r>
    </w:p>
    <w:p w14:paraId="0B603C7F"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cs="Arial"/>
          <w:sz w:val="15"/>
          <w:szCs w:val="15"/>
        </w:rPr>
        <w:t>10.6</w:t>
      </w:r>
      <w:r w:rsidRPr="001B2053">
        <w:rPr>
          <w:rFonts w:ascii="Verdana" w:hAnsi="Verdana" w:cs="Arial"/>
          <w:sz w:val="15"/>
          <w:szCs w:val="15"/>
        </w:rPr>
        <w:tab/>
      </w:r>
      <w:r w:rsidRPr="001B2053">
        <w:rPr>
          <w:rFonts w:ascii="Verdana" w:hAnsi="Verdana"/>
          <w:sz w:val="15"/>
          <w:szCs w:val="15"/>
        </w:rPr>
        <w:t xml:space="preserve">The parties shall comply with clauses 12 (Disclosure of Information), 13 (Data protection), 14 (Modern slavery, child labour and inhumane treatment), 15 (Corrupt gifts and payments of commission), 17 (Transparency), 18 (Publicity) of the Delivery Contract when carrying out their obligations under the Task Order. </w:t>
      </w:r>
    </w:p>
    <w:p w14:paraId="05FD9601"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The Official Secrets Acts 1911 to 1989 and, where appropriate, the provisions of section 11 of the Atomic Energy Act 1946 apply to this contract.</w:t>
      </w:r>
    </w:p>
    <w:p w14:paraId="6C704AE0"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 xml:space="preserve">The Contractor shall not unlawfully discriminate either directly or indirectly on the grounds of age, disability, gender (including re-assignment), sex or sexual orientation, marital status (including civil partnerships), pregnancy and maternity, race, or religion or belief. </w:t>
      </w:r>
    </w:p>
    <w:p w14:paraId="2AF55B2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10.8</w:t>
      </w:r>
      <w:r w:rsidRPr="001B2053">
        <w:rPr>
          <w:rFonts w:ascii="Verdana" w:hAnsi="Verdana"/>
          <w:sz w:val="15"/>
          <w:szCs w:val="15"/>
        </w:rPr>
        <w:tab/>
        <w:t xml:space="preserve">Without prejudice to the generality of the obligation in clause 10.8 above, the Contractor shall not unlawfully discriminate within the meaning and scope of the Equality Act 2010 (or any statutory modification or re-enactment thereof) or other relevant or equivalent legislation in the country where the contract is being performed. </w:t>
      </w:r>
    </w:p>
    <w:p w14:paraId="21B6B0AD"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10.9</w:t>
      </w:r>
      <w:r w:rsidRPr="001B2053">
        <w:rPr>
          <w:rFonts w:ascii="Verdana" w:hAnsi="Verdana"/>
          <w:sz w:val="15"/>
          <w:szCs w:val="15"/>
        </w:rPr>
        <w:tab/>
        <w:t>The Contractor agrees to take reasonable efforts to secure the observance of the provisions of 10.7 and 10.8 by any of its employees, agents or other persons acting under its direction or control who are engaged in the performance of the Task Order.</w:t>
      </w:r>
    </w:p>
    <w:p w14:paraId="78A4979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10.10 The parties shall, where applicable, comply with clauses Z16 and Z101 and the corresponding Cyber Essentials Schedule in the</w:t>
      </w:r>
      <w:r w:rsidRPr="001B2053">
        <w:t xml:space="preserve"> </w:t>
      </w:r>
      <w:r w:rsidRPr="001B2053">
        <w:rPr>
          <w:rFonts w:ascii="Verdana" w:hAnsi="Verdana"/>
          <w:sz w:val="15"/>
          <w:szCs w:val="15"/>
        </w:rPr>
        <w:t xml:space="preserve">schedule of amendments issued by the Crown Commercial Service under the framework agreement reference RM6088 (set out in Appendix 6 of the Delivery Contract) when carrying out their obligations under the Task Order. </w:t>
      </w:r>
    </w:p>
    <w:p w14:paraId="5D586547" w14:textId="17D6A34A" w:rsidR="00BF2EC4" w:rsidRPr="003556A9" w:rsidRDefault="00BF2EC4" w:rsidP="00BF2EC4">
      <w:pPr>
        <w:pStyle w:val="MemoBody"/>
        <w:spacing w:before="60"/>
        <w:ind w:left="425" w:hanging="425"/>
        <w:jc w:val="left"/>
        <w:rPr>
          <w:rFonts w:ascii="Verdana" w:hAnsi="Verdana" w:cs="Arial"/>
          <w:sz w:val="15"/>
          <w:szCs w:val="15"/>
        </w:rPr>
        <w:sectPr w:rsidR="00BF2EC4" w:rsidRPr="003556A9" w:rsidSect="00FE220B">
          <w:pgSz w:w="11906" w:h="16838" w:code="9"/>
          <w:pgMar w:top="289" w:right="505" w:bottom="289" w:left="238" w:header="709" w:footer="709" w:gutter="0"/>
          <w:paperSrc w:first="15" w:other="15"/>
          <w:cols w:num="2" w:space="708"/>
          <w:docGrid w:linePitch="360"/>
        </w:sectPr>
      </w:pPr>
      <w:r w:rsidRPr="001B2053">
        <w:rPr>
          <w:rFonts w:ascii="Verdana" w:hAnsi="Verdana"/>
          <w:sz w:val="15"/>
          <w:szCs w:val="15"/>
        </w:rPr>
        <w:t xml:space="preserve">10.11 </w:t>
      </w:r>
      <w:r w:rsidRPr="001B2053">
        <w:rPr>
          <w:rFonts w:ascii="Verdana" w:hAnsi="Verdana" w:cs="Arial"/>
          <w:sz w:val="15"/>
          <w:szCs w:val="15"/>
        </w:rPr>
        <w:t xml:space="preserve">It is agreed that the normal six (6) year period that would apply for commencing an action for breach of contract pursuant to section 5 of the Limitation Act 1980 should not apply to these Terms and Conditions and that it should be replaced with a period of twelve (12) years, but that otherwise the provisions of the Limitation Act 1980 are to apply to these Terms and Conditions and any actions brought under or arising out of or connected to  these Terms and Conditions.   </w:t>
      </w:r>
    </w:p>
    <w:p w14:paraId="23324483" w14:textId="78551220" w:rsidR="00BF2EC4" w:rsidRDefault="00BF2EC4" w:rsidP="00BF2EC4">
      <w:pPr>
        <w:jc w:val="left"/>
        <w:rPr>
          <w:u w:val="single"/>
        </w:rPr>
        <w:sectPr w:rsidR="00BF2EC4" w:rsidSect="00FE220B">
          <w:type w:val="continuous"/>
          <w:pgSz w:w="11906" w:h="16838" w:code="9"/>
          <w:pgMar w:top="1440" w:right="1440" w:bottom="1440" w:left="1440" w:header="709" w:footer="709" w:gutter="0"/>
          <w:paperSrc w:first="7" w:other="7"/>
          <w:cols w:num="2" w:space="708"/>
          <w:docGrid w:linePitch="360"/>
        </w:sectPr>
      </w:pPr>
    </w:p>
    <w:p w14:paraId="4D42B1A9" w14:textId="4D3386D8" w:rsidR="00BF2EC4" w:rsidRPr="00BF2EC4" w:rsidRDefault="00BF2EC4" w:rsidP="00BF2EC4">
      <w:pPr>
        <w:pStyle w:val="MRNoHead1"/>
        <w:numPr>
          <w:ilvl w:val="0"/>
          <w:numId w:val="0"/>
        </w:numPr>
        <w:ind w:left="720"/>
        <w:jc w:val="center"/>
      </w:pPr>
      <w:r w:rsidRPr="009F72EC">
        <w:rPr>
          <w:u w:val="single"/>
        </w:rPr>
        <w:lastRenderedPageBreak/>
        <w:t>Annex 1</w:t>
      </w:r>
    </w:p>
    <w:p w14:paraId="16B876DD" w14:textId="2F65A654" w:rsidR="00BF2EC4" w:rsidRPr="008B1E79" w:rsidRDefault="00BF2EC4" w:rsidP="00075E5E">
      <w:pPr>
        <w:jc w:val="center"/>
        <w:rPr>
          <w:u w:val="single"/>
        </w:rPr>
      </w:pPr>
      <w:r w:rsidRPr="008B1E79">
        <w:rPr>
          <w:u w:val="single"/>
        </w:rPr>
        <w:t>Part A</w:t>
      </w:r>
      <w:r w:rsidR="00075E5E">
        <w:rPr>
          <w:u w:val="single"/>
        </w:rPr>
        <w:t xml:space="preserve">: </w:t>
      </w:r>
      <w:r w:rsidRPr="008B1E79">
        <w:rPr>
          <w:u w:val="single"/>
        </w:rPr>
        <w:t>Task Proposal Template for use with Minor Works Terms and Conditions</w:t>
      </w:r>
      <w:r w:rsidRPr="008B1E79">
        <w:t xml:space="preserve"> </w:t>
      </w:r>
      <w:r w:rsidRPr="008B1E79">
        <w:rPr>
          <w:u w:val="single"/>
        </w:rPr>
        <w:t xml:space="preserve"> </w:t>
      </w:r>
    </w:p>
    <w:tbl>
      <w:tblPr>
        <w:tblpPr w:leftFromText="180" w:rightFromText="180" w:vertAnchor="page" w:horzAnchor="margin" w:tblpXSpec="center" w:tblpY="2843"/>
        <w:tblW w:w="102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4A0" w:firstRow="1" w:lastRow="0" w:firstColumn="1" w:lastColumn="0" w:noHBand="0" w:noVBand="1"/>
      </w:tblPr>
      <w:tblGrid>
        <w:gridCol w:w="4649"/>
        <w:gridCol w:w="5552"/>
      </w:tblGrid>
      <w:tr w:rsidR="00BF2EC4" w:rsidRPr="008B1E79" w14:paraId="1C24BBDB" w14:textId="77777777" w:rsidTr="00FE220B">
        <w:trPr>
          <w:trHeight w:val="42"/>
        </w:trPr>
        <w:tc>
          <w:tcPr>
            <w:tcW w:w="4649" w:type="dxa"/>
            <w:shd w:val="clear" w:color="auto" w:fill="FFFFFF" w:themeFill="background1"/>
          </w:tcPr>
          <w:p w14:paraId="3DB4AA5E" w14:textId="77777777" w:rsidR="00BF2EC4" w:rsidRPr="008B1E79" w:rsidRDefault="00BF2EC4" w:rsidP="00FE220B">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w:t>
            </w:r>
            <w:r w:rsidRPr="008B1E79">
              <w:rPr>
                <w:rFonts w:eastAsia="Times New Roman" w:cs="Arial"/>
                <w:b/>
                <w:bCs/>
                <w:sz w:val="20"/>
                <w:szCs w:val="20"/>
                <w:lang w:eastAsia="en-US"/>
              </w:rPr>
              <w:t>THE SECRETARY OF STATE FOR WORK AND PENSIONS</w:t>
            </w:r>
            <w:r w:rsidRPr="008B1E79">
              <w:rPr>
                <w:rFonts w:eastAsia="Times New Roman" w:cs="Arial"/>
                <w:sz w:val="20"/>
                <w:szCs w:val="20"/>
                <w:lang w:eastAsia="en-US"/>
              </w:rPr>
              <w:t xml:space="preserve"> </w:t>
            </w:r>
            <w:r w:rsidRPr="008B1E79">
              <w:rPr>
                <w:rFonts w:eastAsia="Times New Roman" w:cs="Arial"/>
                <w:b/>
                <w:i/>
                <w:sz w:val="20"/>
                <w:szCs w:val="20"/>
                <w:lang w:eastAsia="en-US"/>
              </w:rPr>
              <w:t>(“CLIENT”)</w:t>
            </w:r>
            <w:r w:rsidRPr="008B1E79">
              <w:rPr>
                <w:rFonts w:eastAsia="Times New Roman" w:cs="Arial"/>
                <w:sz w:val="20"/>
                <w:szCs w:val="20"/>
                <w:lang w:eastAsia="en-US"/>
              </w:rPr>
              <w:t> </w:t>
            </w:r>
          </w:p>
        </w:tc>
        <w:tc>
          <w:tcPr>
            <w:tcW w:w="5552" w:type="dxa"/>
            <w:shd w:val="clear" w:color="auto" w:fill="FFFFFF" w:themeFill="background1"/>
          </w:tcPr>
          <w:p w14:paraId="56F8A6D2" w14:textId="77777777" w:rsidR="00BF2EC4" w:rsidRPr="008B1E79" w:rsidRDefault="00BF2EC4" w:rsidP="00FE220B">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 xml:space="preserve">CLIENT’S REPRESENTATIVE: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 xml:space="preserve"> or such other person notified in writing to the Contractor.</w:t>
            </w:r>
          </w:p>
        </w:tc>
      </w:tr>
      <w:tr w:rsidR="00BF2EC4" w:rsidRPr="008B1E79" w14:paraId="4B7D0F45" w14:textId="77777777" w:rsidTr="00FE220B">
        <w:trPr>
          <w:trHeight w:val="41"/>
        </w:trPr>
        <w:tc>
          <w:tcPr>
            <w:tcW w:w="4649" w:type="dxa"/>
            <w:shd w:val="clear" w:color="auto" w:fill="FFFFFF" w:themeFill="background1"/>
          </w:tcPr>
          <w:p w14:paraId="484773CF" w14:textId="77777777" w:rsidR="00BF2EC4" w:rsidRPr="008B1E79" w:rsidRDefault="00BF2EC4" w:rsidP="00FE220B">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[INSERT NAME, COMPANY NUMBER AND ADDRESS] </w:t>
            </w:r>
            <w:r w:rsidRPr="008B1E79">
              <w:rPr>
                <w:rFonts w:eastAsia="Times New Roman" w:cs="Arial"/>
                <w:b/>
                <w:bCs/>
                <w:i/>
                <w:iCs/>
                <w:sz w:val="20"/>
                <w:szCs w:val="20"/>
                <w:lang w:eastAsia="en-US"/>
              </w:rPr>
              <w:t>(“CONTRACTOR”</w:t>
            </w:r>
            <w:r w:rsidRPr="008B1E79">
              <w:rPr>
                <w:rFonts w:eastAsia="Times New Roman" w:cs="Arial"/>
                <w:b/>
                <w:bCs/>
                <w:sz w:val="20"/>
                <w:szCs w:val="20"/>
                <w:lang w:eastAsia="en-US"/>
              </w:rPr>
              <w:t>)</w:t>
            </w:r>
          </w:p>
        </w:tc>
        <w:tc>
          <w:tcPr>
            <w:tcW w:w="5552" w:type="dxa"/>
            <w:shd w:val="clear" w:color="auto" w:fill="FFFFFF" w:themeFill="background1"/>
          </w:tcPr>
          <w:p w14:paraId="7832AF54" w14:textId="77777777" w:rsidR="00BF2EC4" w:rsidRPr="008B1E79" w:rsidRDefault="00BF2EC4" w:rsidP="00FE220B">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CONTRACTOR’S REPRESENTATIVE</w:t>
            </w:r>
            <w:r w:rsidRPr="008B1E79">
              <w:rPr>
                <w:rFonts w:eastAsia="Times New Roman" w:cs="Arial"/>
                <w:sz w:val="20"/>
                <w:szCs w:val="20"/>
                <w:lang w:eastAsia="en-US"/>
              </w:rPr>
              <w:t xml:space="preser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or such other person notified in writing to the Client.</w:t>
            </w:r>
          </w:p>
        </w:tc>
      </w:tr>
      <w:tr w:rsidR="00BF2EC4" w:rsidRPr="008B1E79" w14:paraId="2C1CE2AE" w14:textId="77777777" w:rsidTr="00FE220B">
        <w:tc>
          <w:tcPr>
            <w:tcW w:w="10201" w:type="dxa"/>
            <w:gridSpan w:val="2"/>
            <w:shd w:val="clear" w:color="auto" w:fill="FFFFFF" w:themeFill="background1"/>
            <w:noWrap/>
          </w:tcPr>
          <w:p w14:paraId="17BF9752" w14:textId="77777777" w:rsidR="00BF2EC4" w:rsidRPr="008B1E79" w:rsidRDefault="00BF2EC4" w:rsidP="00FE220B">
            <w:pPr>
              <w:spacing w:before="0" w:line="240" w:lineRule="auto"/>
              <w:jc w:val="left"/>
              <w:rPr>
                <w:rFonts w:eastAsia="Times New Roman" w:cs="Arial"/>
                <w:b/>
                <w:sz w:val="20"/>
                <w:szCs w:val="20"/>
                <w:lang w:eastAsia="en-US"/>
              </w:rPr>
            </w:pPr>
            <w:r w:rsidRPr="008B1E79">
              <w:rPr>
                <w:rFonts w:eastAsia="Times New Roman" w:cs="Arial"/>
                <w:b/>
                <w:sz w:val="20"/>
                <w:szCs w:val="20"/>
                <w:lang w:eastAsia="en-US"/>
              </w:rPr>
              <w:t>TASK: [INSERT DESCRIPTION OF THE MINOR WORKS (INCLUDING ANY SERVICES)</w:t>
            </w:r>
            <w:r w:rsidRPr="008B1E79">
              <w:rPr>
                <w:rFonts w:eastAsia="Times New Roman" w:cs="Arial"/>
                <w:b/>
                <w:bCs/>
                <w:sz w:val="20"/>
                <w:szCs w:val="20"/>
                <w:lang w:eastAsia="en-US"/>
              </w:rPr>
              <w:t xml:space="preserve"> TO BE CARRIED OUT] </w:t>
            </w:r>
            <w:r w:rsidRPr="008B1E79">
              <w:rPr>
                <w:rFonts w:eastAsia="Times New Roman" w:cs="Arial"/>
                <w:bCs/>
                <w:sz w:val="20"/>
                <w:szCs w:val="20"/>
                <w:lang w:eastAsia="en-US"/>
              </w:rPr>
              <w:t xml:space="preserve">As set out in more detail in the Specification. </w:t>
            </w:r>
            <w:r w:rsidRPr="008B1E79">
              <w:rPr>
                <w:rFonts w:eastAsia="Times New Roman" w:cs="Arial"/>
                <w:b/>
                <w:bCs/>
                <w:sz w:val="20"/>
                <w:szCs w:val="20"/>
                <w:lang w:eastAsia="en-US"/>
              </w:rPr>
              <w:t>(“Works”)</w:t>
            </w:r>
          </w:p>
        </w:tc>
      </w:tr>
      <w:tr w:rsidR="00BF2EC4" w:rsidRPr="008B1E79" w14:paraId="12A11309" w14:textId="77777777" w:rsidTr="00FE220B">
        <w:trPr>
          <w:trHeight w:val="1165"/>
        </w:trPr>
        <w:tc>
          <w:tcPr>
            <w:tcW w:w="10201" w:type="dxa"/>
            <w:gridSpan w:val="2"/>
            <w:shd w:val="clear" w:color="auto" w:fill="FFFFFF" w:themeFill="background1"/>
          </w:tcPr>
          <w:p w14:paraId="6B310865" w14:textId="77777777" w:rsidR="00BF2EC4" w:rsidRPr="008B1E79" w:rsidRDefault="00BF2EC4" w:rsidP="00FE220B">
            <w:p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following documents (the “</w:t>
            </w:r>
            <w:r w:rsidRPr="008B1E79">
              <w:rPr>
                <w:rFonts w:eastAsia="Times New Roman" w:cs="Arial"/>
                <w:b/>
                <w:bCs/>
                <w:sz w:val="20"/>
                <w:szCs w:val="20"/>
                <w:lang w:eastAsia="en-US"/>
              </w:rPr>
              <w:t>Task</w:t>
            </w:r>
            <w:r w:rsidRPr="008B1E79">
              <w:rPr>
                <w:rFonts w:eastAsia="Times New Roman" w:cs="Arial"/>
                <w:sz w:val="20"/>
                <w:szCs w:val="20"/>
                <w:lang w:eastAsia="en-US"/>
              </w:rPr>
              <w:t xml:space="preserve"> </w:t>
            </w:r>
            <w:r w:rsidRPr="008B1E79">
              <w:rPr>
                <w:rFonts w:eastAsia="Times New Roman" w:cs="Arial"/>
                <w:b/>
                <w:sz w:val="20"/>
                <w:szCs w:val="20"/>
                <w:lang w:eastAsia="en-US"/>
              </w:rPr>
              <w:t>Order Documents</w:t>
            </w:r>
            <w:r w:rsidRPr="008B1E79">
              <w:rPr>
                <w:rFonts w:eastAsia="Times New Roman" w:cs="Arial"/>
                <w:sz w:val="20"/>
                <w:szCs w:val="20"/>
                <w:lang w:eastAsia="en-US"/>
              </w:rPr>
              <w:t>”) are incorporated into and constitute this Task Order in the following order of priority (</w:t>
            </w:r>
            <w:r w:rsidRPr="008B1E79">
              <w:rPr>
                <w:rFonts w:eastAsia="Times New Roman" w:cs="Arial"/>
                <w:b/>
                <w:bCs/>
                <w:sz w:val="20"/>
                <w:szCs w:val="20"/>
                <w:lang w:eastAsia="en-US"/>
              </w:rPr>
              <w:t>subject to clause 2.13 of the Terms and Conditions</w:t>
            </w:r>
            <w:r w:rsidRPr="008B1E79">
              <w:rPr>
                <w:rFonts w:eastAsia="Times New Roman" w:cs="Arial"/>
                <w:sz w:val="20"/>
                <w:szCs w:val="20"/>
                <w:lang w:eastAsia="en-US"/>
              </w:rPr>
              <w:t>):</w:t>
            </w:r>
          </w:p>
          <w:p w14:paraId="531C0D11" w14:textId="77777777" w:rsidR="00BF2EC4" w:rsidRPr="008B1E79" w:rsidRDefault="00BF2EC4" w:rsidP="00FE220B">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Terms and Conditions;</w:t>
            </w:r>
          </w:p>
          <w:p w14:paraId="762E211C" w14:textId="77777777" w:rsidR="00BF2EC4" w:rsidRPr="008B1E79" w:rsidRDefault="00BF2EC4" w:rsidP="00FE220B">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any other contract entered into by the Client, in connection with the Works under this Task Order (“</w:t>
            </w:r>
            <w:r w:rsidRPr="008B1E79">
              <w:rPr>
                <w:rFonts w:eastAsia="Times New Roman" w:cs="Arial"/>
                <w:b/>
                <w:sz w:val="20"/>
                <w:szCs w:val="20"/>
                <w:lang w:eastAsia="en-US"/>
              </w:rPr>
              <w:t>Other Contract</w:t>
            </w:r>
            <w:r w:rsidRPr="008B1E79">
              <w:rPr>
                <w:rFonts w:eastAsia="Times New Roman" w:cs="Arial"/>
                <w:sz w:val="20"/>
                <w:szCs w:val="20"/>
                <w:lang w:eastAsia="en-US"/>
              </w:rPr>
              <w:t>”);</w:t>
            </w:r>
          </w:p>
          <w:p w14:paraId="62B92A81" w14:textId="77777777" w:rsidR="00BF2EC4" w:rsidRPr="008B1E79" w:rsidRDefault="00BF2EC4" w:rsidP="00FE220B">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documents attached to this Task Order including:</w:t>
            </w:r>
          </w:p>
          <w:p w14:paraId="74A0701A" w14:textId="77777777" w:rsidR="00BF2EC4" w:rsidRPr="008B1E79" w:rsidRDefault="00BF2EC4" w:rsidP="00FE220B">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referenced below;</w:t>
            </w:r>
          </w:p>
          <w:p w14:paraId="49F97C19" w14:textId="77777777" w:rsidR="00BF2EC4" w:rsidRPr="008B1E79" w:rsidRDefault="00BF2EC4" w:rsidP="00FE220B">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[Bill of Quantities / Activity Schedule / Schedule of </w:t>
            </w:r>
            <w:r w:rsidRPr="008B1E79">
              <w:rPr>
                <w:rFonts w:eastAsia="Times New Roman" w:cs="Arial"/>
                <w:spacing w:val="4"/>
                <w:sz w:val="20"/>
                <w:szCs w:val="20"/>
                <w:lang w:eastAsia="en-US"/>
              </w:rPr>
              <w:t>Rates];</w:t>
            </w:r>
          </w:p>
          <w:p w14:paraId="031A9F3B" w14:textId="77777777" w:rsidR="00BF2EC4" w:rsidRPr="008B1E79" w:rsidRDefault="00BF2EC4" w:rsidP="00FE220B">
            <w:pPr>
              <w:numPr>
                <w:ilvl w:val="1"/>
                <w:numId w:val="100"/>
              </w:numPr>
              <w:spacing w:before="0" w:line="240" w:lineRule="auto"/>
              <w:jc w:val="left"/>
              <w:rPr>
                <w:rFonts w:eastAsia="Times New Roman" w:cs="Arial"/>
                <w:sz w:val="20"/>
                <w:szCs w:val="20"/>
                <w:lang w:eastAsia="en-US"/>
              </w:rPr>
            </w:pPr>
            <w:r w:rsidRPr="008B1E79">
              <w:rPr>
                <w:rFonts w:eastAsia="Times New Roman" w:cs="Arial"/>
                <w:spacing w:val="4"/>
                <w:sz w:val="20"/>
                <w:szCs w:val="20"/>
                <w:lang w:eastAsia="en-US"/>
              </w:rPr>
              <w:t>the programme submitted by the Contractor showing the sequence in which the Contractor proposes to execute the Works, any relevant critical paths, details of any temporary work, method of work, labour and plant proposed to be employed, and events, which in its opinion, are critical to the satisfactory completion of the Works (“</w:t>
            </w:r>
            <w:r w:rsidRPr="008B1E79">
              <w:rPr>
                <w:rFonts w:eastAsia="Times New Roman" w:cs="Arial"/>
                <w:b/>
                <w:sz w:val="20"/>
                <w:szCs w:val="20"/>
                <w:lang w:eastAsia="en-US"/>
              </w:rPr>
              <w:t>Programme</w:t>
            </w:r>
            <w:r w:rsidRPr="008B1E79">
              <w:rPr>
                <w:rFonts w:eastAsia="Times New Roman" w:cs="Arial"/>
                <w:sz w:val="20"/>
                <w:szCs w:val="20"/>
                <w:lang w:eastAsia="en-US"/>
              </w:rPr>
              <w:t>”);</w:t>
            </w:r>
          </w:p>
          <w:p w14:paraId="2F5B4D3C" w14:textId="77777777" w:rsidR="00BF2EC4" w:rsidRPr="008B1E79" w:rsidRDefault="00BF2EC4" w:rsidP="00FE220B">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payment schedule;</w:t>
            </w:r>
          </w:p>
          <w:p w14:paraId="5CAED67B" w14:textId="77777777" w:rsidR="00BF2EC4" w:rsidRPr="008B1E79" w:rsidRDefault="00BF2EC4" w:rsidP="00FE220B">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[INSERT OTHER RELEVANT DOCUMENTS]; and</w:t>
            </w:r>
          </w:p>
          <w:p w14:paraId="3A671BCE" w14:textId="77777777" w:rsidR="00BF2EC4" w:rsidRPr="008B1E79" w:rsidRDefault="00BF2EC4" w:rsidP="00FE220B">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any policies of the Client notified by the Client to the Contractor in sufficient time as is reasonable for the contractor to take into account in carrying out its obligations under this Task Order. </w:t>
            </w:r>
          </w:p>
          <w:p w14:paraId="20A26FA0" w14:textId="77777777" w:rsidR="00BF2EC4" w:rsidRPr="008B1E79" w:rsidRDefault="00BF2EC4" w:rsidP="00FE220B">
            <w:pPr>
              <w:spacing w:before="0" w:line="240" w:lineRule="auto"/>
              <w:ind w:left="360"/>
              <w:jc w:val="left"/>
              <w:rPr>
                <w:rFonts w:eastAsia="Times New Roman" w:cs="Arial"/>
                <w:sz w:val="20"/>
                <w:szCs w:val="20"/>
                <w:lang w:eastAsia="en-US"/>
              </w:rPr>
            </w:pPr>
          </w:p>
        </w:tc>
      </w:tr>
    </w:tbl>
    <w:tbl>
      <w:tblPr>
        <w:tblpPr w:leftFromText="180" w:rightFromText="180" w:vertAnchor="text" w:horzAnchor="margin" w:tblpXSpec="center" w:tblpY="6236"/>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4"/>
        <w:gridCol w:w="8392"/>
      </w:tblGrid>
      <w:tr w:rsidR="00BF2EC4" w:rsidRPr="008B1E79" w14:paraId="4BD2B732" w14:textId="77777777" w:rsidTr="00FE220B">
        <w:trPr>
          <w:trHeight w:val="154"/>
        </w:trPr>
        <w:tc>
          <w:tcPr>
            <w:tcW w:w="1814" w:type="dxa"/>
            <w:shd w:val="clear" w:color="auto" w:fill="auto"/>
          </w:tcPr>
          <w:p w14:paraId="486405CE" w14:textId="77777777" w:rsidR="00BF2EC4" w:rsidRPr="008B1E79" w:rsidRDefault="00BF2EC4" w:rsidP="00FE220B">
            <w:pPr>
              <w:spacing w:before="0" w:line="240" w:lineRule="auto"/>
              <w:jc w:val="left"/>
              <w:rPr>
                <w:rFonts w:eastAsia="Times New Roman" w:cs="Arial"/>
                <w:sz w:val="20"/>
                <w:szCs w:val="20"/>
                <w:lang w:eastAsia="en-US"/>
              </w:rPr>
            </w:pPr>
            <w:r w:rsidRPr="008B1E79">
              <w:rPr>
                <w:rFonts w:eastAsia="Times New Roman" w:cs="Arial"/>
                <w:sz w:val="20"/>
                <w:szCs w:val="20"/>
                <w:lang w:eastAsia="en-US"/>
              </w:rPr>
              <w:t>Delivery Contract</w:t>
            </w:r>
          </w:p>
        </w:tc>
        <w:tc>
          <w:tcPr>
            <w:tcW w:w="8392" w:type="dxa"/>
            <w:shd w:val="clear" w:color="auto" w:fill="auto"/>
          </w:tcPr>
          <w:p w14:paraId="403F78E4" w14:textId="77777777" w:rsidR="00BF2EC4" w:rsidRPr="008B1E79" w:rsidRDefault="00BF2EC4" w:rsidP="00FE220B">
            <w:pPr>
              <w:widowControl w:val="0"/>
              <w:autoSpaceDE w:val="0"/>
              <w:autoSpaceDN w:val="0"/>
              <w:adjustRightInd w:val="0"/>
              <w:spacing w:before="0" w:line="240" w:lineRule="auto"/>
              <w:jc w:val="left"/>
              <w:rPr>
                <w:rFonts w:eastAsia="Times New Roman" w:cs="Arial"/>
                <w:sz w:val="20"/>
                <w:szCs w:val="20"/>
                <w:lang w:eastAsia="en-US"/>
              </w:rPr>
            </w:pPr>
            <w:r w:rsidRPr="008B1E79">
              <w:rPr>
                <w:rFonts w:eastAsia="Times New Roman" w:cs="Arial"/>
                <w:sz w:val="20"/>
                <w:szCs w:val="20"/>
                <w:lang w:eastAsia="en-US"/>
              </w:rPr>
              <w:t>means the delivery contract dated [DATE] entered into between the Client and the Contractor</w:t>
            </w:r>
          </w:p>
          <w:p w14:paraId="5E0DA07D" w14:textId="77777777" w:rsidR="00BF2EC4" w:rsidRPr="008B1E79" w:rsidRDefault="00BF2EC4" w:rsidP="00FE220B">
            <w:pPr>
              <w:spacing w:before="0" w:line="240" w:lineRule="auto"/>
              <w:rPr>
                <w:rFonts w:eastAsia="Times New Roman" w:cs="Arial"/>
                <w:sz w:val="20"/>
                <w:szCs w:val="20"/>
                <w:lang w:eastAsia="en-US"/>
              </w:rPr>
            </w:pPr>
          </w:p>
        </w:tc>
      </w:tr>
      <w:tr w:rsidR="00BF2EC4" w:rsidRPr="008B1E79" w14:paraId="2864EB33" w14:textId="77777777" w:rsidTr="00FE220B">
        <w:trPr>
          <w:trHeight w:val="154"/>
        </w:trPr>
        <w:tc>
          <w:tcPr>
            <w:tcW w:w="1814" w:type="dxa"/>
            <w:shd w:val="clear" w:color="auto" w:fill="auto"/>
          </w:tcPr>
          <w:p w14:paraId="6DCAE68F" w14:textId="77777777" w:rsidR="00BF2EC4" w:rsidRPr="008B1E79" w:rsidRDefault="00BF2EC4" w:rsidP="00FE220B">
            <w:pPr>
              <w:spacing w:before="0" w:line="240" w:lineRule="auto"/>
              <w:jc w:val="left"/>
              <w:rPr>
                <w:rFonts w:eastAsia="Times New Roman" w:cs="Arial"/>
                <w:sz w:val="20"/>
                <w:szCs w:val="20"/>
                <w:lang w:eastAsia="en-US"/>
              </w:rPr>
            </w:pPr>
            <w:r w:rsidRPr="008B1E79">
              <w:rPr>
                <w:rFonts w:eastAsia="Times New Roman" w:cs="Arial"/>
                <w:sz w:val="20"/>
                <w:szCs w:val="20"/>
                <w:lang w:eastAsia="en-US"/>
              </w:rPr>
              <w:t>Specification</w:t>
            </w:r>
          </w:p>
        </w:tc>
        <w:tc>
          <w:tcPr>
            <w:tcW w:w="8392" w:type="dxa"/>
            <w:shd w:val="clear" w:color="auto" w:fill="auto"/>
          </w:tcPr>
          <w:p w14:paraId="1BFBDD49" w14:textId="77777777" w:rsidR="00BF2EC4" w:rsidRPr="008B1E79" w:rsidRDefault="00BF2EC4" w:rsidP="00FE220B">
            <w:pPr>
              <w:spacing w:before="0" w:line="240" w:lineRule="auto"/>
              <w:rPr>
                <w:rFonts w:eastAsia="Times New Roman" w:cs="Arial"/>
                <w:sz w:val="20"/>
                <w:szCs w:val="20"/>
                <w:lang w:eastAsia="en-US"/>
              </w:rPr>
            </w:pPr>
            <w:r w:rsidRPr="008B1E79">
              <w:rPr>
                <w:rFonts w:eastAsia="Times New Roman" w:cs="Arial"/>
                <w:sz w:val="20"/>
                <w:szCs w:val="20"/>
                <w:lang w:eastAsia="en-US"/>
              </w:rPr>
              <w:t>means the specification in the agreed form (as initialled and dated by the parties), with reference [REF DETAILS AND DATE] attached to this Task Order [</w:t>
            </w:r>
            <w:r w:rsidRPr="008B1E79">
              <w:rPr>
                <w:rFonts w:eastAsia="Times New Roman" w:cs="Arial"/>
                <w:b/>
                <w:bCs/>
                <w:i/>
                <w:iCs/>
                <w:sz w:val="20"/>
                <w:szCs w:val="20"/>
                <w:lang w:eastAsia="en-US"/>
              </w:rPr>
              <w:t>Guidance note:</w:t>
            </w:r>
            <w:r w:rsidRPr="008B1E79">
              <w:rPr>
                <w:rFonts w:eastAsia="Times New Roman" w:cs="Arial"/>
                <w:i/>
                <w:iCs/>
                <w:sz w:val="20"/>
                <w:szCs w:val="20"/>
                <w:lang w:eastAsia="en-US"/>
              </w:rPr>
              <w:t xml:space="preserve"> Relevant technical documents/specifications/drawings/requirements, site/access information and any programme (if relevant) to be inserted, attached or identified in the Schedule]</w:t>
            </w:r>
          </w:p>
        </w:tc>
      </w:tr>
      <w:tr w:rsidR="00BF2EC4" w:rsidRPr="008B1E79" w14:paraId="74528FB6" w14:textId="77777777" w:rsidTr="00FE220B">
        <w:trPr>
          <w:trHeight w:val="154"/>
        </w:trPr>
        <w:tc>
          <w:tcPr>
            <w:tcW w:w="1814" w:type="dxa"/>
            <w:shd w:val="clear" w:color="auto" w:fill="auto"/>
          </w:tcPr>
          <w:p w14:paraId="429FC76A" w14:textId="77777777" w:rsidR="00BF2EC4" w:rsidRPr="008B1E79" w:rsidRDefault="00BF2EC4" w:rsidP="00FE220B">
            <w:pPr>
              <w:spacing w:before="0" w:line="240" w:lineRule="auto"/>
              <w:jc w:val="left"/>
              <w:rPr>
                <w:rFonts w:eastAsia="Times New Roman" w:cs="Arial"/>
                <w:sz w:val="20"/>
                <w:szCs w:val="20"/>
                <w:lang w:eastAsia="en-US"/>
              </w:rPr>
            </w:pPr>
            <w:r w:rsidRPr="008B1E79">
              <w:rPr>
                <w:rFonts w:eastAsia="Times New Roman" w:cs="Arial"/>
                <w:sz w:val="20"/>
                <w:szCs w:val="20"/>
                <w:lang w:eastAsia="en-US"/>
              </w:rPr>
              <w:t>Commencement Date</w:t>
            </w:r>
          </w:p>
        </w:tc>
        <w:tc>
          <w:tcPr>
            <w:tcW w:w="8392" w:type="dxa"/>
            <w:shd w:val="clear" w:color="auto" w:fill="auto"/>
          </w:tcPr>
          <w:p w14:paraId="06B1F6B7" w14:textId="77777777" w:rsidR="00BF2EC4" w:rsidRPr="008B1E79" w:rsidRDefault="00BF2EC4" w:rsidP="00FE220B">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68C9394F" w14:textId="77777777" w:rsidTr="00FE220B">
        <w:trPr>
          <w:trHeight w:val="109"/>
        </w:trPr>
        <w:tc>
          <w:tcPr>
            <w:tcW w:w="1814" w:type="dxa"/>
            <w:shd w:val="clear" w:color="auto" w:fill="auto"/>
          </w:tcPr>
          <w:p w14:paraId="1E603307" w14:textId="77777777" w:rsidR="00BF2EC4" w:rsidRPr="008B1E79" w:rsidRDefault="00BF2EC4" w:rsidP="00FE220B">
            <w:pPr>
              <w:spacing w:before="0" w:line="240" w:lineRule="auto"/>
              <w:rPr>
                <w:rFonts w:eastAsia="Times New Roman" w:cs="Arial"/>
                <w:sz w:val="20"/>
                <w:szCs w:val="20"/>
                <w:lang w:eastAsia="en-US"/>
              </w:rPr>
            </w:pPr>
            <w:r w:rsidRPr="008B1E79">
              <w:rPr>
                <w:rFonts w:eastAsia="Times New Roman" w:cs="Arial"/>
                <w:sz w:val="20"/>
                <w:szCs w:val="20"/>
                <w:lang w:eastAsia="en-US"/>
              </w:rPr>
              <w:t>Period for Completion</w:t>
            </w:r>
          </w:p>
        </w:tc>
        <w:tc>
          <w:tcPr>
            <w:tcW w:w="8392" w:type="dxa"/>
            <w:shd w:val="clear" w:color="auto" w:fill="auto"/>
          </w:tcPr>
          <w:p w14:paraId="6B925B66" w14:textId="77777777" w:rsidR="00BF2EC4" w:rsidRPr="008B1E79" w:rsidRDefault="00BF2EC4" w:rsidP="00FE220B">
            <w:pPr>
              <w:spacing w:before="0" w:line="240" w:lineRule="auto"/>
              <w:rPr>
                <w:rFonts w:eastAsia="Times New Roman" w:cs="Arial"/>
                <w:sz w:val="20"/>
                <w:szCs w:val="20"/>
                <w:lang w:eastAsia="en-US"/>
              </w:rPr>
            </w:pPr>
            <w:r w:rsidRPr="008B1E79">
              <w:rPr>
                <w:rFonts w:eastAsia="Times New Roman" w:cs="Arial"/>
                <w:sz w:val="20"/>
                <w:szCs w:val="20"/>
                <w:lang w:eastAsia="en-US"/>
              </w:rPr>
              <w:t xml:space="preserve">means [INSERT] days/weeks/months following the Commencement Date [in accordance with the programme identified in the Specification].  </w:t>
            </w:r>
          </w:p>
        </w:tc>
      </w:tr>
      <w:tr w:rsidR="00BF2EC4" w:rsidRPr="008B1E79" w14:paraId="0FE4F4EE" w14:textId="77777777" w:rsidTr="00FE220B">
        <w:trPr>
          <w:trHeight w:val="165"/>
        </w:trPr>
        <w:tc>
          <w:tcPr>
            <w:tcW w:w="1814" w:type="dxa"/>
            <w:shd w:val="clear" w:color="auto" w:fill="auto"/>
            <w:hideMark/>
          </w:tcPr>
          <w:p w14:paraId="0AA88337" w14:textId="77777777" w:rsidR="00BF2EC4" w:rsidRPr="008B1E79" w:rsidRDefault="00BF2EC4" w:rsidP="00FE220B">
            <w:pPr>
              <w:spacing w:before="0" w:line="240" w:lineRule="auto"/>
              <w:jc w:val="left"/>
              <w:rPr>
                <w:rFonts w:eastAsia="Times New Roman" w:cs="Arial"/>
                <w:sz w:val="20"/>
                <w:szCs w:val="20"/>
                <w:lang w:eastAsia="en-US"/>
              </w:rPr>
            </w:pPr>
            <w:r w:rsidRPr="008B1E79">
              <w:rPr>
                <w:rFonts w:eastAsia="Times New Roman" w:cs="Arial"/>
                <w:sz w:val="20"/>
                <w:szCs w:val="20"/>
                <w:lang w:eastAsia="en-US"/>
              </w:rPr>
              <w:t>Price</w:t>
            </w:r>
          </w:p>
        </w:tc>
        <w:tc>
          <w:tcPr>
            <w:tcW w:w="8392" w:type="dxa"/>
            <w:shd w:val="clear" w:color="auto" w:fill="auto"/>
            <w:hideMark/>
          </w:tcPr>
          <w:p w14:paraId="7DBE7D97" w14:textId="77777777" w:rsidR="00BF2EC4" w:rsidRPr="008B1E79" w:rsidRDefault="00BF2EC4" w:rsidP="00FE220B">
            <w:pPr>
              <w:spacing w:before="0" w:line="240" w:lineRule="auto"/>
              <w:rPr>
                <w:rFonts w:eastAsia="Times New Roman" w:cs="Arial"/>
                <w:sz w:val="20"/>
                <w:szCs w:val="20"/>
                <w:lang w:eastAsia="en-US"/>
              </w:rPr>
            </w:pPr>
            <w:r w:rsidRPr="008B1E79">
              <w:rPr>
                <w:rFonts w:eastAsia="Times New Roman" w:cs="Arial"/>
                <w:sz w:val="20"/>
                <w:szCs w:val="20"/>
                <w:lang w:eastAsia="en-US"/>
              </w:rPr>
              <w:t>means the fixed price of £[INSERT]] as payable to the Contractor for the Works or such other sum as may become payable under the express terms of this Task Order</w:t>
            </w:r>
          </w:p>
        </w:tc>
      </w:tr>
      <w:tr w:rsidR="00BF2EC4" w:rsidRPr="008B1E79" w14:paraId="6015369A" w14:textId="77777777" w:rsidTr="00FE220B">
        <w:trPr>
          <w:trHeight w:val="292"/>
        </w:trPr>
        <w:tc>
          <w:tcPr>
            <w:tcW w:w="1814" w:type="dxa"/>
            <w:shd w:val="clear" w:color="auto" w:fill="auto"/>
            <w:hideMark/>
          </w:tcPr>
          <w:p w14:paraId="5D9517AA" w14:textId="77777777" w:rsidR="00BF2EC4" w:rsidRPr="008B1E79" w:rsidRDefault="00BF2EC4" w:rsidP="00FE220B">
            <w:pPr>
              <w:spacing w:before="0" w:line="240" w:lineRule="auto"/>
              <w:jc w:val="left"/>
              <w:rPr>
                <w:rFonts w:eastAsia="Times New Roman" w:cs="Arial"/>
                <w:sz w:val="20"/>
                <w:szCs w:val="20"/>
                <w:lang w:eastAsia="en-US"/>
              </w:rPr>
            </w:pPr>
            <w:r w:rsidRPr="008B1E79">
              <w:rPr>
                <w:rFonts w:eastAsia="Times New Roman" w:cs="Arial"/>
                <w:sz w:val="20"/>
                <w:szCs w:val="20"/>
                <w:lang w:eastAsia="en-US"/>
              </w:rPr>
              <w:t>Application Dates for Payment</w:t>
            </w:r>
          </w:p>
        </w:tc>
        <w:tc>
          <w:tcPr>
            <w:tcW w:w="8392" w:type="dxa"/>
            <w:shd w:val="clear" w:color="auto" w:fill="auto"/>
            <w:hideMark/>
          </w:tcPr>
          <w:p w14:paraId="3BB9C05B" w14:textId="77777777" w:rsidR="00BF2EC4" w:rsidRPr="008B1E79" w:rsidRDefault="00BF2EC4" w:rsidP="00FE220B">
            <w:pPr>
              <w:spacing w:before="0" w:line="240" w:lineRule="auto"/>
              <w:rPr>
                <w:rFonts w:eastAsia="Times New Roman" w:cs="Arial"/>
                <w:sz w:val="20"/>
                <w:szCs w:val="20"/>
                <w:lang w:eastAsia="en-US"/>
              </w:rPr>
            </w:pPr>
            <w:r w:rsidRPr="008B1E79">
              <w:rPr>
                <w:rFonts w:eastAsia="Times New Roman" w:cs="Arial"/>
                <w:sz w:val="20"/>
                <w:szCs w:val="20"/>
                <w:lang w:eastAsia="en-US"/>
              </w:rPr>
              <w:t>means the relevant date(s) referred to in the Specification payment schedule (and if the Works continue beyond the last application date for payment referred to in the Specification payment schedule the Application Dates for Payment are deemed to continue on monthly intervals from the last application date for payment referred to in the Specification payment schedule). If no such dates are referred to in the Specification payment schedule, the Application Dates for Payment are the last working day of each month.</w:t>
            </w:r>
          </w:p>
        </w:tc>
      </w:tr>
      <w:tr w:rsidR="00BF2EC4" w:rsidRPr="008B1E79" w14:paraId="32B2CB10" w14:textId="77777777" w:rsidTr="00FE220B">
        <w:trPr>
          <w:trHeight w:val="165"/>
        </w:trPr>
        <w:tc>
          <w:tcPr>
            <w:tcW w:w="1814" w:type="dxa"/>
            <w:shd w:val="clear" w:color="auto" w:fill="auto"/>
            <w:hideMark/>
          </w:tcPr>
          <w:p w14:paraId="28DCA017" w14:textId="77777777" w:rsidR="00BF2EC4" w:rsidRPr="008B1E79" w:rsidRDefault="00BF2EC4" w:rsidP="00FE220B">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Site </w:t>
            </w:r>
          </w:p>
        </w:tc>
        <w:tc>
          <w:tcPr>
            <w:tcW w:w="8392" w:type="dxa"/>
            <w:shd w:val="clear" w:color="auto" w:fill="auto"/>
            <w:hideMark/>
          </w:tcPr>
          <w:p w14:paraId="32F66CA5" w14:textId="77777777" w:rsidR="00BF2EC4" w:rsidRPr="008B1E79" w:rsidRDefault="00BF2EC4" w:rsidP="00FE220B">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580FCDBB" w14:textId="77777777" w:rsidTr="00FE220B">
        <w:trPr>
          <w:trHeight w:val="154"/>
        </w:trPr>
        <w:tc>
          <w:tcPr>
            <w:tcW w:w="1814" w:type="dxa"/>
            <w:shd w:val="clear" w:color="auto" w:fill="auto"/>
            <w:hideMark/>
          </w:tcPr>
          <w:p w14:paraId="1024E57B" w14:textId="77777777" w:rsidR="00BF2EC4" w:rsidRPr="008B1E79" w:rsidRDefault="00BF2EC4" w:rsidP="00FE220B">
            <w:pPr>
              <w:spacing w:before="0" w:line="240" w:lineRule="auto"/>
              <w:rPr>
                <w:rFonts w:eastAsia="Times New Roman" w:cs="Arial"/>
                <w:sz w:val="20"/>
                <w:szCs w:val="20"/>
                <w:lang w:eastAsia="en-US"/>
              </w:rPr>
            </w:pPr>
            <w:r w:rsidRPr="008B1E79">
              <w:rPr>
                <w:rFonts w:eastAsia="Times New Roman" w:cs="Arial"/>
                <w:sz w:val="20"/>
                <w:szCs w:val="20"/>
                <w:lang w:eastAsia="en-US"/>
              </w:rPr>
              <w:t>Other Contract Key Provisions</w:t>
            </w:r>
          </w:p>
        </w:tc>
        <w:tc>
          <w:tcPr>
            <w:tcW w:w="8392" w:type="dxa"/>
            <w:shd w:val="clear" w:color="auto" w:fill="auto"/>
            <w:hideMark/>
          </w:tcPr>
          <w:p w14:paraId="728449CA" w14:textId="77777777" w:rsidR="00BF2EC4" w:rsidRPr="008B1E79" w:rsidRDefault="00BF2EC4" w:rsidP="00FE220B">
            <w:pPr>
              <w:spacing w:before="0" w:line="240" w:lineRule="auto"/>
              <w:rPr>
                <w:rFonts w:eastAsia="Times New Roman" w:cs="Arial"/>
                <w:sz w:val="20"/>
                <w:szCs w:val="20"/>
                <w:lang w:eastAsia="en-US"/>
              </w:rPr>
            </w:pPr>
            <w:r w:rsidRPr="008B1E79">
              <w:rPr>
                <w:rFonts w:eastAsia="Times New Roman" w:cs="Arial"/>
                <w:sz w:val="20"/>
                <w:szCs w:val="20"/>
                <w:lang w:eastAsia="en-US"/>
              </w:rPr>
              <w:t>[INSERT ANY PARTICULAR PROVISIONS OF ANY OTHER CONTRACT OF WHICH THE CONTRACTOR MUST BE AWARE]</w:t>
            </w:r>
          </w:p>
        </w:tc>
      </w:tr>
      <w:tr w:rsidR="00BF2EC4" w:rsidRPr="008B1E79" w14:paraId="055B1D32" w14:textId="77777777" w:rsidTr="00FE220B">
        <w:trPr>
          <w:trHeight w:val="154"/>
        </w:trPr>
        <w:tc>
          <w:tcPr>
            <w:tcW w:w="1814" w:type="dxa"/>
            <w:shd w:val="clear" w:color="auto" w:fill="auto"/>
          </w:tcPr>
          <w:p w14:paraId="715468CE" w14:textId="77777777" w:rsidR="00BF2EC4" w:rsidRPr="008B1E79" w:rsidRDefault="00BF2EC4" w:rsidP="00FE220B">
            <w:pPr>
              <w:spacing w:before="0" w:line="240" w:lineRule="auto"/>
              <w:jc w:val="left"/>
              <w:rPr>
                <w:rFonts w:eastAsia="Times New Roman" w:cs="Arial"/>
                <w:sz w:val="20"/>
                <w:szCs w:val="20"/>
                <w:lang w:eastAsia="en-US"/>
              </w:rPr>
            </w:pPr>
            <w:r w:rsidRPr="008B1E79">
              <w:rPr>
                <w:rFonts w:eastAsia="Times New Roman" w:cs="Arial"/>
                <w:sz w:val="20"/>
                <w:szCs w:val="20"/>
                <w:lang w:eastAsia="en-US"/>
              </w:rPr>
              <w:t>Insurance</w:t>
            </w:r>
          </w:p>
        </w:tc>
        <w:tc>
          <w:tcPr>
            <w:tcW w:w="8392" w:type="dxa"/>
            <w:shd w:val="clear" w:color="auto" w:fill="auto"/>
          </w:tcPr>
          <w:p w14:paraId="4E4599ED" w14:textId="77777777" w:rsidR="00BF2EC4" w:rsidRPr="008B1E79" w:rsidRDefault="00BF2EC4" w:rsidP="00FE220B">
            <w:pPr>
              <w:spacing w:before="0" w:line="240" w:lineRule="auto"/>
              <w:rPr>
                <w:rFonts w:eastAsia="Times New Roman" w:cs="Arial"/>
                <w:sz w:val="20"/>
                <w:szCs w:val="20"/>
                <w:lang w:eastAsia="en-US"/>
              </w:rPr>
            </w:pPr>
            <w:r w:rsidRPr="008B1E79">
              <w:rPr>
                <w:rFonts w:eastAsia="Times New Roman" w:cs="Arial"/>
                <w:sz w:val="20"/>
                <w:szCs w:val="20"/>
                <w:lang w:eastAsia="en-US"/>
              </w:rPr>
              <w:t>means the following insurances to be maintained by the Contractor:</w:t>
            </w:r>
          </w:p>
          <w:p w14:paraId="5F2EF2EF" w14:textId="77777777" w:rsidR="00BF2EC4" w:rsidRPr="008B1E79" w:rsidRDefault="00BF2EC4" w:rsidP="00FE220B">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Public Liability: £[10,000,000] ([ten] million pounds) in respect of any one claim;</w:t>
            </w:r>
          </w:p>
          <w:p w14:paraId="272AB2DC" w14:textId="77777777" w:rsidR="00BF2EC4" w:rsidRPr="008B1E79" w:rsidRDefault="00BF2EC4" w:rsidP="00FE220B">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 xml:space="preserve">Contractor's all risks insurance:  [reinstatement value of the works] for [INSERT PERIOD]; </w:t>
            </w:r>
          </w:p>
          <w:p w14:paraId="2C1C7B50" w14:textId="77777777" w:rsidR="00BF2EC4" w:rsidRPr="008B1E79" w:rsidRDefault="00BF2EC4" w:rsidP="00FE220B">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lastRenderedPageBreak/>
              <w:t>Professional Indemnity:  £[10,000,000] ([ten] million pounds) in respect of any one claim for [INSERT PERIOD]; and</w:t>
            </w:r>
          </w:p>
          <w:p w14:paraId="5BB37A49" w14:textId="77777777" w:rsidR="00BF2EC4" w:rsidRPr="008B1E79" w:rsidRDefault="00BF2EC4" w:rsidP="00FE220B">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Employer Liability Insurance: £[5,000,000] ([five] million pounds) in respect of any one claim for [INSERT PERIOD].</w:t>
            </w:r>
          </w:p>
          <w:p w14:paraId="0F6734A3" w14:textId="77777777" w:rsidR="00BF2EC4" w:rsidRPr="008B1E79" w:rsidRDefault="00BF2EC4" w:rsidP="00FE220B">
            <w:pPr>
              <w:spacing w:before="0" w:line="240" w:lineRule="auto"/>
              <w:rPr>
                <w:rFonts w:eastAsia="Times New Roman" w:cs="Arial"/>
                <w:sz w:val="20"/>
                <w:szCs w:val="20"/>
                <w:lang w:eastAsia="en-US"/>
              </w:rPr>
            </w:pPr>
            <w:r w:rsidRPr="008B1E79">
              <w:rPr>
                <w:rFonts w:eastAsia="Times New Roman" w:cs="Arial"/>
                <w:sz w:val="20"/>
                <w:szCs w:val="20"/>
                <w:lang w:eastAsia="en-US"/>
              </w:rPr>
              <w:t>and such other insurance as is required by the Applicable Laws.</w:t>
            </w:r>
          </w:p>
        </w:tc>
      </w:tr>
      <w:tr w:rsidR="00BF2EC4" w:rsidRPr="008B1E79" w14:paraId="6CFC0D5C" w14:textId="77777777" w:rsidTr="00FE220B">
        <w:trPr>
          <w:trHeight w:val="187"/>
        </w:trPr>
        <w:tc>
          <w:tcPr>
            <w:tcW w:w="1814" w:type="dxa"/>
            <w:shd w:val="clear" w:color="auto" w:fill="auto"/>
            <w:hideMark/>
          </w:tcPr>
          <w:p w14:paraId="137BC1B0" w14:textId="77777777" w:rsidR="00BF2EC4" w:rsidRPr="008B1E79" w:rsidRDefault="00BF2EC4" w:rsidP="00FE220B">
            <w:pPr>
              <w:spacing w:before="0" w:line="240" w:lineRule="auto"/>
              <w:jc w:val="left"/>
              <w:rPr>
                <w:rFonts w:eastAsia="Times New Roman" w:cs="Arial"/>
                <w:sz w:val="20"/>
                <w:szCs w:val="20"/>
                <w:lang w:eastAsia="en-US"/>
              </w:rPr>
            </w:pPr>
            <w:r w:rsidRPr="008B1E79">
              <w:rPr>
                <w:rFonts w:eastAsia="Times New Roman" w:cs="Arial"/>
                <w:sz w:val="20"/>
                <w:szCs w:val="20"/>
                <w:lang w:eastAsia="en-US"/>
              </w:rPr>
              <w:lastRenderedPageBreak/>
              <w:t>Applicable Laws</w:t>
            </w:r>
          </w:p>
        </w:tc>
        <w:tc>
          <w:tcPr>
            <w:tcW w:w="8392" w:type="dxa"/>
            <w:shd w:val="clear" w:color="auto" w:fill="auto"/>
          </w:tcPr>
          <w:p w14:paraId="0DC22B19" w14:textId="77777777" w:rsidR="00BF2EC4" w:rsidRPr="008B1E79" w:rsidRDefault="00BF2EC4" w:rsidP="00FE220B">
            <w:pPr>
              <w:spacing w:before="0" w:after="120" w:line="240" w:lineRule="auto"/>
              <w:rPr>
                <w:rFonts w:eastAsia="Times New Roman" w:cs="Arial"/>
                <w:sz w:val="20"/>
                <w:szCs w:val="20"/>
                <w:lang w:eastAsia="en-US"/>
              </w:rPr>
            </w:pPr>
            <w:r w:rsidRPr="008B1E79">
              <w:rPr>
                <w:rFonts w:eastAsia="Times New Roman" w:cs="Arial"/>
                <w:sz w:val="20"/>
                <w:szCs w:val="20"/>
                <w:lang w:eastAsia="en-US"/>
              </w:rPr>
              <w:t xml:space="preserve">The laws of England </w:t>
            </w:r>
          </w:p>
        </w:tc>
      </w:tr>
    </w:tbl>
    <w:p w14:paraId="1C9973DE" w14:textId="77777777" w:rsidR="00BF2EC4" w:rsidRPr="008B1E79" w:rsidRDefault="00BF2EC4" w:rsidP="00BF2EC4">
      <w:pPr>
        <w:spacing w:line="240" w:lineRule="auto"/>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4FECE490" w14:textId="77777777" w:rsidTr="00FE220B">
        <w:trPr>
          <w:trHeight w:val="403"/>
        </w:trPr>
        <w:tc>
          <w:tcPr>
            <w:tcW w:w="9026" w:type="dxa"/>
            <w:gridSpan w:val="2"/>
          </w:tcPr>
          <w:p w14:paraId="45FEBF6D" w14:textId="77777777" w:rsidR="00BF2EC4" w:rsidRPr="008B1E79" w:rsidRDefault="00BF2EC4" w:rsidP="00FE220B">
            <w:pPr>
              <w:keepNext/>
              <w:spacing w:before="120" w:line="240" w:lineRule="auto"/>
              <w:jc w:val="left"/>
              <w:rPr>
                <w:b/>
                <w:caps/>
              </w:rPr>
            </w:pPr>
            <w:r w:rsidRPr="008B1E79">
              <w:t xml:space="preserve">Signed by </w:t>
            </w:r>
            <w:r w:rsidRPr="008B1E79">
              <w:rPr>
                <w:b/>
                <w:caps/>
              </w:rPr>
              <w:t xml:space="preserve">THE SECRETARY OF STATE </w:t>
            </w:r>
          </w:p>
          <w:p w14:paraId="59027FC7" w14:textId="77777777" w:rsidR="00BF2EC4" w:rsidRPr="008B1E79" w:rsidRDefault="00BF2EC4" w:rsidP="00FE220B">
            <w:pPr>
              <w:keepNext/>
              <w:spacing w:before="120" w:line="240" w:lineRule="auto"/>
              <w:jc w:val="left"/>
            </w:pPr>
            <w:r w:rsidRPr="008B1E79">
              <w:rPr>
                <w:b/>
                <w:caps/>
              </w:rPr>
              <w:t>FOR WORK AND PENSIONS</w:t>
            </w:r>
            <w:r w:rsidRPr="008B1E79">
              <w:t xml:space="preserve"> </w:t>
            </w:r>
          </w:p>
        </w:tc>
      </w:tr>
      <w:tr w:rsidR="00BF2EC4" w:rsidRPr="008B1E79" w14:paraId="67E77141" w14:textId="77777777" w:rsidTr="00FE220B">
        <w:trPr>
          <w:trHeight w:val="403"/>
        </w:trPr>
        <w:tc>
          <w:tcPr>
            <w:tcW w:w="4513" w:type="dxa"/>
          </w:tcPr>
          <w:p w14:paraId="4E093809" w14:textId="77777777" w:rsidR="00BF2EC4" w:rsidRPr="008B1E79" w:rsidRDefault="00BF2EC4" w:rsidP="00FE220B">
            <w:pPr>
              <w:keepNext/>
              <w:tabs>
                <w:tab w:val="left" w:leader="dot" w:pos="4320"/>
              </w:tabs>
              <w:spacing w:before="360" w:line="240" w:lineRule="auto"/>
              <w:jc w:val="left"/>
            </w:pPr>
            <w:r w:rsidRPr="008B1E79">
              <w:tab/>
            </w:r>
          </w:p>
        </w:tc>
        <w:tc>
          <w:tcPr>
            <w:tcW w:w="4513" w:type="dxa"/>
          </w:tcPr>
          <w:p w14:paraId="52B7954C" w14:textId="77777777" w:rsidR="00BF2EC4" w:rsidRPr="008B1E79" w:rsidRDefault="00BF2EC4" w:rsidP="00FE220B">
            <w:pPr>
              <w:keepNext/>
              <w:tabs>
                <w:tab w:val="left" w:leader="dot" w:pos="4320"/>
              </w:tabs>
              <w:spacing w:before="360" w:line="240" w:lineRule="auto"/>
              <w:jc w:val="left"/>
            </w:pPr>
            <w:r w:rsidRPr="008B1E79">
              <w:tab/>
            </w:r>
          </w:p>
        </w:tc>
      </w:tr>
      <w:tr w:rsidR="00BF2EC4" w:rsidRPr="008B1E79" w14:paraId="18178EBE" w14:textId="77777777" w:rsidTr="00FE220B">
        <w:trPr>
          <w:trHeight w:val="80"/>
        </w:trPr>
        <w:tc>
          <w:tcPr>
            <w:tcW w:w="4513" w:type="dxa"/>
          </w:tcPr>
          <w:p w14:paraId="34F0B2FD" w14:textId="77777777" w:rsidR="00BF2EC4" w:rsidRPr="008B1E79" w:rsidRDefault="00BF2EC4" w:rsidP="00FE220B">
            <w:pPr>
              <w:keepNext/>
              <w:tabs>
                <w:tab w:val="left" w:leader="dot" w:pos="4320"/>
              </w:tabs>
              <w:spacing w:before="120" w:line="240" w:lineRule="auto"/>
              <w:jc w:val="left"/>
            </w:pPr>
            <w:r w:rsidRPr="008B1E79">
              <w:t>Authorised Signatory</w:t>
            </w:r>
          </w:p>
        </w:tc>
        <w:tc>
          <w:tcPr>
            <w:tcW w:w="4513" w:type="dxa"/>
          </w:tcPr>
          <w:p w14:paraId="110F6EBA" w14:textId="77777777" w:rsidR="00BF2EC4" w:rsidRPr="008B1E79" w:rsidRDefault="00BF2EC4" w:rsidP="00FE220B">
            <w:pPr>
              <w:keepNext/>
              <w:tabs>
                <w:tab w:val="left" w:leader="dot" w:pos="4320"/>
              </w:tabs>
              <w:spacing w:before="120" w:line="240" w:lineRule="auto"/>
              <w:jc w:val="left"/>
            </w:pPr>
            <w:r w:rsidRPr="008B1E79">
              <w:t>Print Name</w:t>
            </w:r>
          </w:p>
        </w:tc>
      </w:tr>
    </w:tbl>
    <w:p w14:paraId="5ACBD933" w14:textId="77777777" w:rsidR="00BF2EC4" w:rsidRPr="008B1E79" w:rsidRDefault="00BF2EC4" w:rsidP="00BF2EC4">
      <w:pPr>
        <w:spacing w:line="240" w:lineRule="auto"/>
      </w:pPr>
    </w:p>
    <w:p w14:paraId="595872FC" w14:textId="77777777" w:rsidR="00BF2EC4" w:rsidRPr="008B1E79" w:rsidRDefault="00BF2EC4" w:rsidP="00BF2EC4">
      <w:pPr>
        <w:spacing w:line="240" w:lineRule="auto"/>
      </w:pPr>
    </w:p>
    <w:p w14:paraId="3140183F" w14:textId="77777777" w:rsidR="00BF2EC4" w:rsidRPr="008B1E79" w:rsidRDefault="00BF2EC4" w:rsidP="00BF2EC4">
      <w:pPr>
        <w:spacing w:before="0" w:line="240" w:lineRule="auto"/>
        <w:ind w:left="-284"/>
        <w:jc w:val="left"/>
        <w:rPr>
          <w:rFonts w:eastAsia="Times New Roman" w:cs="Arial"/>
          <w:sz w:val="20"/>
          <w:szCs w:val="20"/>
          <w:lang w:eastAsia="en-US"/>
        </w:rPr>
      </w:pPr>
      <w:r w:rsidRPr="008B1E79">
        <w:rPr>
          <w:rFonts w:eastAsia="Times New Roman" w:cs="Arial"/>
          <w:sz w:val="20"/>
          <w:szCs w:val="20"/>
          <w:lang w:eastAsia="en-US"/>
        </w:rPr>
        <w:t>We accept the terms of this Task Order and agree to proceed accordingly.</w:t>
      </w:r>
    </w:p>
    <w:p w14:paraId="02EEF58B" w14:textId="77777777" w:rsidR="00BF2EC4" w:rsidRPr="008B1E79" w:rsidRDefault="00BF2EC4" w:rsidP="00BF2EC4">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72DE3628" w14:textId="77777777" w:rsidTr="00FE220B">
        <w:trPr>
          <w:trHeight w:val="403"/>
        </w:trPr>
        <w:tc>
          <w:tcPr>
            <w:tcW w:w="9026" w:type="dxa"/>
            <w:gridSpan w:val="2"/>
          </w:tcPr>
          <w:p w14:paraId="244E8201" w14:textId="77777777" w:rsidR="00BF2EC4" w:rsidRPr="008B1E79" w:rsidRDefault="00BF2EC4" w:rsidP="00FE220B">
            <w:pPr>
              <w:keepNext/>
              <w:spacing w:before="120" w:line="240" w:lineRule="auto"/>
              <w:jc w:val="left"/>
            </w:pPr>
            <w:r w:rsidRPr="008B1E79">
              <w:t xml:space="preserve">Signed by </w:t>
            </w:r>
            <w:r w:rsidRPr="008B1E79">
              <w:rPr>
                <w:b/>
                <w:caps/>
              </w:rPr>
              <w:t>[CONTRACTOR]</w:t>
            </w:r>
          </w:p>
        </w:tc>
      </w:tr>
      <w:tr w:rsidR="00BF2EC4" w:rsidRPr="008B1E79" w14:paraId="2733EFF9" w14:textId="77777777" w:rsidTr="00FE220B">
        <w:trPr>
          <w:trHeight w:val="403"/>
        </w:trPr>
        <w:tc>
          <w:tcPr>
            <w:tcW w:w="4513" w:type="dxa"/>
          </w:tcPr>
          <w:p w14:paraId="51D08C8C" w14:textId="77777777" w:rsidR="00BF2EC4" w:rsidRPr="008B1E79" w:rsidRDefault="00BF2EC4" w:rsidP="00FE220B">
            <w:pPr>
              <w:keepNext/>
              <w:tabs>
                <w:tab w:val="left" w:leader="dot" w:pos="4320"/>
              </w:tabs>
              <w:spacing w:before="360" w:line="240" w:lineRule="auto"/>
              <w:jc w:val="left"/>
            </w:pPr>
            <w:r w:rsidRPr="008B1E79">
              <w:tab/>
            </w:r>
          </w:p>
        </w:tc>
        <w:tc>
          <w:tcPr>
            <w:tcW w:w="4513" w:type="dxa"/>
          </w:tcPr>
          <w:p w14:paraId="48ACC5FA" w14:textId="77777777" w:rsidR="00BF2EC4" w:rsidRPr="008B1E79" w:rsidRDefault="00BF2EC4" w:rsidP="00FE220B">
            <w:pPr>
              <w:keepNext/>
              <w:tabs>
                <w:tab w:val="left" w:leader="dot" w:pos="4320"/>
              </w:tabs>
              <w:spacing w:before="360" w:line="240" w:lineRule="auto"/>
              <w:jc w:val="left"/>
            </w:pPr>
            <w:r w:rsidRPr="008B1E79">
              <w:tab/>
            </w:r>
          </w:p>
        </w:tc>
      </w:tr>
      <w:tr w:rsidR="00BF2EC4" w:rsidRPr="00FB42A5" w14:paraId="02B782A2" w14:textId="77777777" w:rsidTr="00FE220B">
        <w:trPr>
          <w:trHeight w:val="60"/>
        </w:trPr>
        <w:tc>
          <w:tcPr>
            <w:tcW w:w="4513" w:type="dxa"/>
          </w:tcPr>
          <w:p w14:paraId="0E89E95E" w14:textId="77777777" w:rsidR="00BF2EC4" w:rsidRPr="008B1E79" w:rsidRDefault="00BF2EC4" w:rsidP="00FE220B">
            <w:pPr>
              <w:keepNext/>
              <w:tabs>
                <w:tab w:val="left" w:leader="dot" w:pos="4320"/>
              </w:tabs>
              <w:spacing w:before="120" w:line="240" w:lineRule="auto"/>
              <w:jc w:val="left"/>
            </w:pPr>
            <w:r w:rsidRPr="008B1E79">
              <w:t>Authorised Signatory</w:t>
            </w:r>
          </w:p>
        </w:tc>
        <w:tc>
          <w:tcPr>
            <w:tcW w:w="4513" w:type="dxa"/>
          </w:tcPr>
          <w:p w14:paraId="5BCA80AE" w14:textId="77777777" w:rsidR="00BF2EC4" w:rsidRPr="00FB42A5" w:rsidRDefault="00BF2EC4" w:rsidP="00FE220B">
            <w:pPr>
              <w:keepNext/>
              <w:tabs>
                <w:tab w:val="left" w:leader="dot" w:pos="4320"/>
              </w:tabs>
              <w:spacing w:before="120" w:line="240" w:lineRule="auto"/>
              <w:jc w:val="left"/>
            </w:pPr>
            <w:r w:rsidRPr="008B1E79">
              <w:t>Print Name</w:t>
            </w:r>
          </w:p>
        </w:tc>
      </w:tr>
    </w:tbl>
    <w:p w14:paraId="7ED5CB63" w14:textId="61EDE287" w:rsidR="00BF2EC4" w:rsidRPr="00BF2EC4" w:rsidRDefault="00BF2EC4" w:rsidP="00BF2EC4">
      <w:pPr>
        <w:spacing w:before="0" w:line="240" w:lineRule="auto"/>
        <w:ind w:left="420" w:hanging="420"/>
        <w:jc w:val="left"/>
        <w:textAlignment w:val="baseline"/>
        <w:rPr>
          <w:rFonts w:ascii="Segoe UI" w:eastAsia="Times New Roman" w:hAnsi="Segoe UI" w:cs="Segoe UI"/>
          <w:sz w:val="18"/>
          <w:szCs w:val="18"/>
        </w:rPr>
      </w:pPr>
    </w:p>
    <w:p w14:paraId="07C3D517" w14:textId="7ED2948A" w:rsidR="00BF2EC4" w:rsidRDefault="00BF2EC4" w:rsidP="00075E5E">
      <w:pPr>
        <w:pStyle w:val="MRNoHead1"/>
        <w:numPr>
          <w:ilvl w:val="0"/>
          <w:numId w:val="0"/>
        </w:numPr>
      </w:pPr>
    </w:p>
    <w:p w14:paraId="6F997362" w14:textId="6CEC5D2D" w:rsidR="00BF2EC4" w:rsidRDefault="00BF2EC4" w:rsidP="00800E7A">
      <w:pPr>
        <w:pStyle w:val="MRNoHead1"/>
        <w:numPr>
          <w:ilvl w:val="0"/>
          <w:numId w:val="0"/>
        </w:numPr>
        <w:ind w:left="720"/>
        <w:jc w:val="center"/>
      </w:pPr>
    </w:p>
    <w:p w14:paraId="42BF7AD0" w14:textId="46D753F4" w:rsidR="00BF2EC4" w:rsidRDefault="00BF2EC4" w:rsidP="00800E7A">
      <w:pPr>
        <w:pStyle w:val="MRNoHead1"/>
        <w:numPr>
          <w:ilvl w:val="0"/>
          <w:numId w:val="0"/>
        </w:numPr>
        <w:ind w:left="720"/>
        <w:jc w:val="center"/>
      </w:pPr>
    </w:p>
    <w:p w14:paraId="4DBCA20A" w14:textId="58A130C6" w:rsidR="00BF2EC4" w:rsidRDefault="00BF2EC4" w:rsidP="00800E7A">
      <w:pPr>
        <w:pStyle w:val="MRNoHead1"/>
        <w:numPr>
          <w:ilvl w:val="0"/>
          <w:numId w:val="0"/>
        </w:numPr>
        <w:ind w:left="720"/>
        <w:jc w:val="center"/>
      </w:pPr>
    </w:p>
    <w:p w14:paraId="3AD8FF49" w14:textId="31C667D1" w:rsidR="00BF2EC4" w:rsidRDefault="00BF2EC4" w:rsidP="00800E7A">
      <w:pPr>
        <w:pStyle w:val="MRNoHead1"/>
        <w:numPr>
          <w:ilvl w:val="0"/>
          <w:numId w:val="0"/>
        </w:numPr>
        <w:ind w:left="720"/>
        <w:jc w:val="center"/>
      </w:pPr>
    </w:p>
    <w:p w14:paraId="23897DAA" w14:textId="6CA6BA32" w:rsidR="00BF2EC4" w:rsidRDefault="00BF2EC4" w:rsidP="00800E7A">
      <w:pPr>
        <w:pStyle w:val="MRNoHead1"/>
        <w:numPr>
          <w:ilvl w:val="0"/>
          <w:numId w:val="0"/>
        </w:numPr>
        <w:ind w:left="720"/>
        <w:jc w:val="center"/>
      </w:pPr>
    </w:p>
    <w:p w14:paraId="226E2F1F" w14:textId="78128FA0" w:rsidR="00BF2EC4" w:rsidRDefault="00BF2EC4" w:rsidP="00075E5E">
      <w:pPr>
        <w:pStyle w:val="MRNoHead1"/>
        <w:numPr>
          <w:ilvl w:val="0"/>
          <w:numId w:val="0"/>
        </w:numPr>
      </w:pPr>
    </w:p>
    <w:p w14:paraId="7B1CE562" w14:textId="1E98CEF9" w:rsidR="00BF2EC4" w:rsidRDefault="00BF2EC4" w:rsidP="00800E7A">
      <w:pPr>
        <w:pStyle w:val="MRNoHead1"/>
        <w:numPr>
          <w:ilvl w:val="0"/>
          <w:numId w:val="0"/>
        </w:numPr>
        <w:ind w:left="720"/>
        <w:jc w:val="center"/>
      </w:pPr>
    </w:p>
    <w:p w14:paraId="6748EF5C" w14:textId="74139282" w:rsidR="00BF2EC4" w:rsidRDefault="00BF2EC4" w:rsidP="00800E7A">
      <w:pPr>
        <w:pStyle w:val="MRNoHead1"/>
        <w:numPr>
          <w:ilvl w:val="0"/>
          <w:numId w:val="0"/>
        </w:numPr>
        <w:ind w:left="720"/>
        <w:jc w:val="center"/>
      </w:pPr>
    </w:p>
    <w:p w14:paraId="2DE86942" w14:textId="481ACF56" w:rsidR="00BF2EC4" w:rsidRDefault="00BF2EC4" w:rsidP="00800E7A">
      <w:pPr>
        <w:pStyle w:val="MRNoHead1"/>
        <w:numPr>
          <w:ilvl w:val="0"/>
          <w:numId w:val="0"/>
        </w:numPr>
        <w:ind w:left="720"/>
        <w:jc w:val="center"/>
      </w:pPr>
    </w:p>
    <w:p w14:paraId="4790DF39" w14:textId="77777777" w:rsidR="00BF2EC4" w:rsidRDefault="00BF2EC4" w:rsidP="00800E7A">
      <w:pPr>
        <w:pStyle w:val="MRNoHead1"/>
        <w:numPr>
          <w:ilvl w:val="0"/>
          <w:numId w:val="0"/>
        </w:numPr>
        <w:ind w:left="720"/>
        <w:jc w:val="center"/>
      </w:pPr>
    </w:p>
    <w:p w14:paraId="56D719E7" w14:textId="474BCB18" w:rsidR="00800E7A" w:rsidRPr="009E7823" w:rsidRDefault="00075E5E" w:rsidP="00800E7A">
      <w:pPr>
        <w:jc w:val="center"/>
        <w:rPr>
          <w:u w:val="single"/>
        </w:rPr>
      </w:pPr>
      <w:r>
        <w:rPr>
          <w:u w:val="single"/>
        </w:rPr>
        <w:lastRenderedPageBreak/>
        <w:t xml:space="preserve">Part B: </w:t>
      </w:r>
      <w:r w:rsidRPr="00075E5E">
        <w:rPr>
          <w:u w:val="single"/>
        </w:rPr>
        <w:t>Task Proposal Template for use with Main Works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lastRenderedPageBreak/>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lastRenderedPageBreak/>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lastRenderedPageBreak/>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7"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69893D38" w:rsidR="0066695C" w:rsidRPr="0031340E" w:rsidRDefault="0066695C">
            <w:pPr>
              <w:keepNext/>
              <w:spacing w:before="120" w:line="240" w:lineRule="auto"/>
              <w:jc w:val="left"/>
            </w:pPr>
            <w:r w:rsidRPr="0031340E">
              <w:t xml:space="preserve">Signed by </w:t>
            </w:r>
            <w:r w:rsidR="00484D9C" w:rsidRPr="00484D9C">
              <w:rPr>
                <w:b/>
                <w:caps/>
              </w:rPr>
              <w:t>F. PARKINSON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7"/>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8" w:name="Appendix2"/>
      <w:bookmarkStart w:id="149" w:name="_Toc123742651"/>
      <w:r w:rsidRPr="001A7D8B">
        <w:rPr>
          <w:bCs/>
        </w:rPr>
        <w:lastRenderedPageBreak/>
        <w:t>Appendix 2</w:t>
      </w:r>
      <w:bookmarkEnd w:id="148"/>
      <w:bookmarkEnd w:id="149"/>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CA1CD6">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CA1CD6">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CA1CD6">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CA1CD6">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CA1CD6">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CA1CD6">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CA1CD6">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CA1CD6">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CA1CD6">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CA1CD6">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CA1CD6">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CA1CD6">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CA1CD6">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CA1CD6">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CA1CD6">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CA1CD6">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CA1CD6">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CA1CD6">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CA1CD6">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CA1CD6">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CA1CD6">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CA1CD6">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CA1CD6">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CA1CD6">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CA1CD6">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CA1CD6">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CA1CD6">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CA1CD6">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CA1CD6">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CA1CD6">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CA1CD6">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CA1CD6">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CA1CD6">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CA1CD6">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CA1CD6">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CA1CD6">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CA1CD6">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CA1CD6">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CA1CD6">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CA1CD6">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CA1CD6">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CA1CD6">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CA1CD6">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CA1CD6">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CA1CD6">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CA1CD6">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CA1CD6">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CA1CD6">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CA1CD6">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CA1CD6">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CA1CD6">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CA1CD6">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CA1CD6">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CA1CD6">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CA1CD6">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CA1CD6">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CA1CD6">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CA1CD6">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CA1CD6">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CA1CD6">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CA1CD6">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CA1CD6">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CA1CD6">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50"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50"/>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CA1CD6">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CA1CD6">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CA1CD6">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CA1CD6">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CA1CD6">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CA1CD6">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CA1CD6">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CA1CD6">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CA1CD6">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CA1CD6">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CA1CD6">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CA1CD6">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CA1CD6">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CA1CD6">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CA1CD6">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CA1CD6">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51"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51"/>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CA1CD6">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CA1CD6">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CA1CD6">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CA1CD6">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CA1CD6">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52" w:name="_Toc100000242"/>
      <w:bookmarkStart w:id="153" w:name="ref__Ref100000241"/>
      <w:bookmarkStart w:id="154" w:name="_Toc12358059"/>
      <w:bookmarkStart w:id="155" w:name="_Toc100000246"/>
      <w:bookmarkStart w:id="156" w:name="ref__Ref100000245"/>
      <w:bookmarkStart w:id="157" w:name="_Toc12358061"/>
      <w:bookmarkStart w:id="158" w:name="_Toc100000266"/>
      <w:bookmarkStart w:id="159" w:name="ref__Ref100000265"/>
      <w:bookmarkStart w:id="160" w:name="_Toc12358063"/>
      <w:bookmarkStart w:id="161" w:name="_Toc100000270"/>
      <w:bookmarkStart w:id="162" w:name="ref__Ref100000269"/>
      <w:bookmarkStart w:id="163" w:name="_Toc12358065"/>
      <w:bookmarkStart w:id="164" w:name="lettersubject"/>
      <w:bookmarkStart w:id="165" w:name="letterstart"/>
      <w:bookmarkStart w:id="166" w:name="startdocument"/>
      <w:bookmarkStart w:id="167" w:name="letterloem"/>
      <w:bookmarkStart w:id="168" w:name="letterys"/>
      <w:bookmarkStart w:id="169" w:name="Appendix3"/>
      <w:bookmarkStart w:id="170" w:name="_Toc123742652"/>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r w:rsidRPr="001A7D8B">
        <w:rPr>
          <w:bCs/>
        </w:rPr>
        <w:lastRenderedPageBreak/>
        <w:t>Appendix 3</w:t>
      </w:r>
      <w:bookmarkEnd w:id="169"/>
      <w:bookmarkEnd w:id="170"/>
    </w:p>
    <w:p w14:paraId="43BBF189" w14:textId="77777777" w:rsidR="007E45C3" w:rsidRDefault="00800E7A" w:rsidP="007E45C3">
      <w:pPr>
        <w:jc w:val="center"/>
        <w:rPr>
          <w:u w:val="single"/>
        </w:rPr>
      </w:pPr>
      <w:r>
        <w:rPr>
          <w:u w:val="single"/>
        </w:rPr>
        <w:t>The Sites and NUTS Code</w:t>
      </w:r>
    </w:p>
    <w:p w14:paraId="60591737" w14:textId="77777777" w:rsidR="007667FE" w:rsidRPr="00A649BF" w:rsidRDefault="007667FE" w:rsidP="002E2FBA">
      <w:pPr>
        <w:jc w:val="center"/>
        <w:rPr>
          <w:rFonts w:cs="Arial"/>
          <w:b/>
          <w:bCs/>
          <w:sz w:val="24"/>
          <w:szCs w:val="24"/>
        </w:rPr>
      </w:pPr>
      <w:r w:rsidRPr="00561EDE">
        <w:rPr>
          <w:rFonts w:cs="Arial"/>
          <w:b/>
          <w:bCs/>
          <w:sz w:val="24"/>
          <w:szCs w:val="24"/>
          <w:highlight w:val="red"/>
        </w:rPr>
        <w:t>Redacted</w:t>
      </w:r>
    </w:p>
    <w:p w14:paraId="3ED1A185" w14:textId="134B3484"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71" w:name="Appendix4"/>
      <w:bookmarkStart w:id="172" w:name="_Toc123742653"/>
      <w:r w:rsidRPr="009F72EC">
        <w:lastRenderedPageBreak/>
        <w:t>Appendix 4</w:t>
      </w:r>
      <w:bookmarkEnd w:id="171"/>
      <w:bookmarkEnd w:id="172"/>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3" w:name="_Toc123742654"/>
      <w:r w:rsidR="009F72EC" w:rsidRPr="009715A5">
        <w:instrText>Part A - Management Services</w:instrText>
      </w:r>
      <w:bookmarkEnd w:id="173"/>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4" w:name="_Ref123724085"/>
      <w:r>
        <w:rPr>
          <w:u w:val="single"/>
        </w:rPr>
        <w:t>Continuous Improvement</w:t>
      </w:r>
      <w:bookmarkEnd w:id="174"/>
    </w:p>
    <w:p w14:paraId="77FD5A85" w14:textId="77777777" w:rsidR="00800E7A" w:rsidRDefault="00800E7A" w:rsidP="00800E7A">
      <w:pPr>
        <w:pStyle w:val="MRNoHead2"/>
        <w:spacing w:line="240" w:lineRule="auto"/>
      </w:pPr>
      <w:bookmarkStart w:id="175"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5"/>
    </w:p>
    <w:p w14:paraId="4D86A743" w14:textId="153E708F" w:rsidR="00800E7A" w:rsidRDefault="00800E7A" w:rsidP="00800E7A">
      <w:pPr>
        <w:pStyle w:val="MRNoHead2"/>
        <w:spacing w:line="240" w:lineRule="auto"/>
      </w:pPr>
      <w:bookmarkStart w:id="176"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6"/>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7"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7"/>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8" w:name="_Ref34761249"/>
      <w:r>
        <w:t>The Project Team shall carry out, complete and populate the Project Risk Register to identify:</w:t>
      </w:r>
      <w:bookmarkEnd w:id="178"/>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9"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9"/>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80"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80"/>
    </w:p>
    <w:p w14:paraId="3BFD9E5C" w14:textId="020F5148" w:rsidR="00800E7A" w:rsidRDefault="00800E7A" w:rsidP="00800E7A">
      <w:pPr>
        <w:pStyle w:val="MRNoHead2"/>
        <w:spacing w:line="240" w:lineRule="auto"/>
      </w:pPr>
      <w:bookmarkStart w:id="181"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81"/>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82" w:name="_Toc123742655"/>
      <w:r w:rsidR="009F72EC" w:rsidRPr="009715A5">
        <w:instrText>Part B - Continuous Improvement Plan for the first Service Quarter</w:instrText>
      </w:r>
      <w:bookmarkEnd w:id="182"/>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3" w:name="Appendix5"/>
      <w:bookmarkStart w:id="184" w:name="_Toc123742656"/>
      <w:r w:rsidRPr="009F72EC">
        <w:lastRenderedPageBreak/>
        <w:t>Appendix 5</w:t>
      </w:r>
      <w:bookmarkEnd w:id="183"/>
      <w:bookmarkEnd w:id="184"/>
    </w:p>
    <w:p w14:paraId="03A229ED" w14:textId="77777777" w:rsidR="00800E7A" w:rsidRDefault="00800E7A" w:rsidP="00800E7A">
      <w:pPr>
        <w:jc w:val="center"/>
        <w:rPr>
          <w:u w:val="single"/>
        </w:rPr>
      </w:pPr>
      <w:r>
        <w:rPr>
          <w:u w:val="single"/>
        </w:rPr>
        <w:t>Rates and Prices</w:t>
      </w:r>
    </w:p>
    <w:p w14:paraId="3A2421A0" w14:textId="02622507" w:rsidR="00B419FD" w:rsidRDefault="00B419FD" w:rsidP="00B419FD">
      <w:pPr>
        <w:jc w:val="center"/>
        <w:rPr>
          <w:iCs/>
          <w:u w:val="single"/>
        </w:rPr>
      </w:pPr>
      <w:r w:rsidRPr="00B419FD">
        <w:rPr>
          <w:iCs/>
          <w:u w:val="single"/>
        </w:rPr>
        <w:t>Part A</w:t>
      </w:r>
      <w:r>
        <w:rPr>
          <w:iCs/>
          <w:u w:val="single"/>
        </w:rPr>
        <w:t xml:space="preserve"> </w:t>
      </w:r>
    </w:p>
    <w:p w14:paraId="3DBF21EB" w14:textId="77777777" w:rsidR="002E2FBA" w:rsidRPr="00A649BF" w:rsidRDefault="002E2FBA" w:rsidP="002E2FBA">
      <w:pPr>
        <w:jc w:val="center"/>
        <w:rPr>
          <w:rFonts w:cs="Arial"/>
          <w:b/>
          <w:bCs/>
          <w:sz w:val="24"/>
          <w:szCs w:val="24"/>
        </w:rPr>
      </w:pPr>
      <w:r w:rsidRPr="00561EDE">
        <w:rPr>
          <w:rFonts w:cs="Arial"/>
          <w:b/>
          <w:bCs/>
          <w:sz w:val="24"/>
          <w:szCs w:val="24"/>
          <w:highlight w:val="red"/>
        </w:rPr>
        <w:t>Redacted</w:t>
      </w:r>
    </w:p>
    <w:p w14:paraId="0A33263C" w14:textId="509D4DD1" w:rsidR="00484D9C" w:rsidRPr="00B419FD" w:rsidRDefault="00484D9C"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5" w:name="_Ref123724137"/>
      <w:r>
        <w:t>where the Parties:</w:t>
      </w:r>
      <w:bookmarkEnd w:id="185"/>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6"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6"/>
    </w:p>
    <w:p w14:paraId="1D0D2254" w14:textId="2A7724A5" w:rsidR="00800E7A" w:rsidRPr="00080D17" w:rsidRDefault="00800E7A" w:rsidP="000C26E4">
      <w:pPr>
        <w:pStyle w:val="MRNoHead2"/>
        <w:numPr>
          <w:ilvl w:val="1"/>
          <w:numId w:val="25"/>
        </w:numPr>
        <w:spacing w:line="240" w:lineRule="auto"/>
      </w:pPr>
      <w:bookmarkStart w:id="187"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7"/>
      <w:r w:rsidRPr="00080D17">
        <w:t xml:space="preserve"> </w:t>
      </w:r>
    </w:p>
    <w:p w14:paraId="71D104AA" w14:textId="790415BF" w:rsidR="003F229B" w:rsidRDefault="003F229B" w:rsidP="003F229B">
      <w:pPr>
        <w:pStyle w:val="MRNoHead2"/>
        <w:numPr>
          <w:ilvl w:val="1"/>
          <w:numId w:val="25"/>
        </w:numPr>
        <w:spacing w:line="240" w:lineRule="auto"/>
      </w:pPr>
      <w:bookmarkStart w:id="188"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8"/>
    </w:p>
    <w:p w14:paraId="189B7FA8" w14:textId="1375CDA8" w:rsidR="00800E7A" w:rsidRDefault="00800E7A" w:rsidP="00800E7A">
      <w:pPr>
        <w:pStyle w:val="MRNoHead2"/>
        <w:numPr>
          <w:ilvl w:val="1"/>
          <w:numId w:val="25"/>
        </w:numPr>
        <w:spacing w:line="240" w:lineRule="auto"/>
        <w:outlineLvl w:val="9"/>
      </w:pPr>
      <w:bookmarkStart w:id="189"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9"/>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90"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91" w:name="_Ref123724147"/>
      <w:bookmarkEnd w:id="190"/>
      <w:r w:rsidRPr="006455BE">
        <w:rPr>
          <w:u w:val="single"/>
        </w:rPr>
        <w:t>Pr</w:t>
      </w:r>
      <w:r>
        <w:rPr>
          <w:u w:val="single"/>
        </w:rPr>
        <w:t>ocedure</w:t>
      </w:r>
      <w:bookmarkEnd w:id="191"/>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2" w:name="_Ref123724614"/>
      <w:r>
        <w:t>The Contractor shall discuss and agree with the Client those contractors who it proposes to invite to tender and the Client may require other potential contractors to be invited to tender as part of such discussions.</w:t>
      </w:r>
      <w:bookmarkEnd w:id="192"/>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3" w:name="_Ref123724623"/>
      <w:r>
        <w:t>provide copies to the Client for review and comment before despatch, allowing the Client a reasonable time for review prior to such proposed despatch; and</w:t>
      </w:r>
      <w:bookmarkEnd w:id="193"/>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4" w:name="_Ref123724630"/>
      <w:r>
        <w:t>prepare a tender evaluation methodology prior to the tender issue date and issue such methodology to the Client for review and comment, allowing the Client a reasonable time for review prior to such proposed despatch; and</w:t>
      </w:r>
      <w:bookmarkEnd w:id="194"/>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5" w:name="_Ref123724643"/>
      <w:r>
        <w:t>The Contractor and the Client shall discuss such tender report and shall agree which tender should be utilised in order to determine the relevant Rates and Prices for the relevant Works for the purposes of this Appendix.</w:t>
      </w:r>
      <w:bookmarkEnd w:id="195"/>
    </w:p>
    <w:p w14:paraId="7F9FD743" w14:textId="77777777" w:rsidR="00800E7A" w:rsidRDefault="00800E7A" w:rsidP="00800E7A">
      <w:pPr>
        <w:pStyle w:val="MRNoHead2"/>
        <w:numPr>
          <w:ilvl w:val="1"/>
          <w:numId w:val="25"/>
        </w:numPr>
        <w:spacing w:line="240" w:lineRule="auto"/>
      </w:pPr>
      <w:bookmarkStart w:id="196"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6"/>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7" w:name="_Ref123724685"/>
      <w:r>
        <w:t>The parties agree that the Rates and Prices shall not include any mechanism or rates or prices in relation to:</w:t>
      </w:r>
      <w:bookmarkEnd w:id="197"/>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8" w:name="_Ref123724703"/>
      <w:r>
        <w:t>external scaffolding; and/or</w:t>
      </w:r>
      <w:bookmarkEnd w:id="198"/>
      <w:r>
        <w:t xml:space="preserve"> </w:t>
      </w:r>
    </w:p>
    <w:p w14:paraId="6DA8356F" w14:textId="77777777" w:rsidR="00F51AA8" w:rsidRDefault="00F51AA8" w:rsidP="00F51AA8">
      <w:pPr>
        <w:pStyle w:val="MRNoHead3"/>
      </w:pPr>
      <w:bookmarkStart w:id="199" w:name="_Ref123724713"/>
      <w:r>
        <w:t>access information equipment (including but not limited to, scaffolding, ladders, tower scaffolds, access platforms, tracked spiders and electric hoists),</w:t>
      </w:r>
      <w:bookmarkEnd w:id="199"/>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200" w:name="Appendix6"/>
      <w:bookmarkStart w:id="201" w:name="_Toc123742657"/>
      <w:r w:rsidRPr="009F72EC">
        <w:lastRenderedPageBreak/>
        <w:t>Appendix 6</w:t>
      </w:r>
      <w:bookmarkEnd w:id="200"/>
      <w:bookmarkEnd w:id="201"/>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pt;height:42pt" o:ole="">
            <v:imagedata r:id="rId14" o:title=""/>
          </v:shape>
          <o:OLEObject Type="Embed" ProgID="AcroExch.Document.DC" ShapeID="_x0000_i1025" DrawAspect="Icon" ObjectID="_1753595158" r:id="rId15"/>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2" w:name="Appendix7"/>
      <w:bookmarkStart w:id="203" w:name="_Toc123742658"/>
      <w:r w:rsidRPr="009F72EC">
        <w:lastRenderedPageBreak/>
        <w:t>Appendix 7</w:t>
      </w:r>
      <w:bookmarkEnd w:id="202"/>
      <w:bookmarkEnd w:id="203"/>
    </w:p>
    <w:p w14:paraId="09918817" w14:textId="287975C6"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56A7E832" w14:textId="337EE2C6" w:rsidR="002E2FBA" w:rsidRPr="00816469" w:rsidRDefault="002E2FBA" w:rsidP="00800E7A">
      <w:pPr>
        <w:pStyle w:val="MRNoHead1"/>
        <w:numPr>
          <w:ilvl w:val="0"/>
          <w:numId w:val="0"/>
        </w:numPr>
        <w:spacing w:line="240" w:lineRule="auto"/>
        <w:ind w:left="720" w:hanging="720"/>
        <w:jc w:val="center"/>
        <w:rPr>
          <w:u w:val="single"/>
        </w:rPr>
      </w:pPr>
      <w:r>
        <w:object w:dxaOrig="1508" w:dyaOrig="982" w14:anchorId="5DFFA58C">
          <v:shape id="_x0000_i1026" type="#_x0000_t75" style="width:75.5pt;height:49pt" o:ole="">
            <v:imagedata r:id="rId16" o:title=""/>
          </v:shape>
          <o:OLEObject Type="Embed" ProgID="Excel.Sheet.12" ShapeID="_x0000_i1026" DrawAspect="Icon" ObjectID="_1753595159" r:id="rId17"/>
        </w:object>
      </w:r>
    </w:p>
    <w:p w14:paraId="42CF2F11" w14:textId="365DDFB1" w:rsidR="00800E7A" w:rsidRDefault="00800E7A" w:rsidP="00121550">
      <w:pPr>
        <w:pStyle w:val="MRNoHead1"/>
        <w:numPr>
          <w:ilvl w:val="0"/>
          <w:numId w:val="0"/>
        </w:numPr>
        <w:spacing w:line="240" w:lineRule="auto"/>
        <w:ind w:left="720" w:hanging="720"/>
        <w:rPr>
          <w:i/>
        </w:rPr>
      </w:pPr>
    </w:p>
    <w:p w14:paraId="220D2AA3" w14:textId="4B74752D" w:rsidR="002E2FBA" w:rsidRPr="00A649BF" w:rsidRDefault="00840D77" w:rsidP="002E2FBA">
      <w:pPr>
        <w:rPr>
          <w:rFonts w:cs="Arial"/>
          <w:b/>
          <w:bCs/>
          <w:sz w:val="24"/>
          <w:szCs w:val="24"/>
        </w:rPr>
      </w:pPr>
      <w:r>
        <w:tab/>
      </w:r>
      <w:r>
        <w:tab/>
      </w:r>
      <w:r>
        <w:tab/>
      </w:r>
      <w:r>
        <w:tab/>
      </w:r>
      <w:r>
        <w:tab/>
      </w:r>
    </w:p>
    <w:p w14:paraId="4A5B6CF5" w14:textId="6E298588" w:rsidR="00121550" w:rsidRDefault="00121550" w:rsidP="00121550">
      <w:pPr>
        <w:pStyle w:val="MRNoHead1"/>
        <w:numPr>
          <w:ilvl w:val="0"/>
          <w:numId w:val="0"/>
        </w:numPr>
        <w:spacing w:line="240" w:lineRule="auto"/>
        <w:ind w:left="720" w:hanging="720"/>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4" w:name="Appendix8"/>
      <w:bookmarkStart w:id="205" w:name="_Toc123742659"/>
      <w:r w:rsidRPr="009F72EC">
        <w:lastRenderedPageBreak/>
        <w:t>Appendix 8</w:t>
      </w:r>
      <w:bookmarkEnd w:id="204"/>
      <w:bookmarkEnd w:id="205"/>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6" w:name="_Toc123742660"/>
      <w:r w:rsidR="009F72EC" w:rsidRPr="009715A5">
        <w:instrText>P</w:instrText>
      </w:r>
      <w:r w:rsidR="009F72EC">
        <w:instrText>art</w:instrText>
      </w:r>
      <w:r w:rsidR="009F72EC" w:rsidRPr="009715A5">
        <w:instrText xml:space="preserve"> A</w:instrText>
      </w:r>
      <w:bookmarkEnd w:id="206"/>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7" w:name="_Hlk91088485"/>
      <w:r>
        <w:t xml:space="preserve">Performance KPIs </w:t>
      </w:r>
      <w:bookmarkEnd w:id="207"/>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8"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8"/>
      <w:r w:rsidRPr="00261305">
        <w:t xml:space="preserve"> </w:t>
      </w:r>
    </w:p>
    <w:p w14:paraId="5B3248C8" w14:textId="77777777" w:rsidR="00B158EF" w:rsidRDefault="00B158EF" w:rsidP="009F72EC">
      <w:pPr>
        <w:pStyle w:val="MRSchedPara10"/>
        <w:spacing w:line="240" w:lineRule="auto"/>
      </w:pPr>
      <w:bookmarkStart w:id="209" w:name="_Ref123724819"/>
      <w:r>
        <w:t>Threshold Notices and Notices to Proceed</w:t>
      </w:r>
      <w:bookmarkEnd w:id="209"/>
    </w:p>
    <w:p w14:paraId="05A58A9F" w14:textId="0AEF8F54" w:rsidR="00B158EF" w:rsidRDefault="00B158EF" w:rsidP="009F72EC">
      <w:pPr>
        <w:pStyle w:val="MRSchedPara20"/>
        <w:spacing w:line="240" w:lineRule="auto"/>
      </w:pPr>
      <w:bookmarkStart w:id="210"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10"/>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1" w:name="_Ref123724843"/>
      <w:r w:rsidRPr="00196A84">
        <w:t>Performance Monitoring Reports</w:t>
      </w:r>
      <w:bookmarkEnd w:id="211"/>
      <w:r w:rsidRPr="00196A84">
        <w:t xml:space="preserve"> </w:t>
      </w:r>
    </w:p>
    <w:p w14:paraId="28CC85EE" w14:textId="594FCA3D" w:rsidR="00800E7A" w:rsidRDefault="00800E7A" w:rsidP="009F72EC">
      <w:pPr>
        <w:pStyle w:val="MRSchedPara20"/>
        <w:spacing w:line="240" w:lineRule="auto"/>
      </w:pPr>
      <w:bookmarkStart w:id="212" w:name="_Ref123722732"/>
      <w:r>
        <w:t xml:space="preserve">Within </w:t>
      </w:r>
      <w:r w:rsidRPr="00D61559">
        <w:t>twenty (20)</w:t>
      </w:r>
      <w:r>
        <w:t xml:space="preserve"> Business Days of the end of each Service Quarter, the Contractor shall provide a Performance Monitoring Report to the Client.  </w:t>
      </w:r>
      <w:bookmarkStart w:id="213"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2"/>
    </w:p>
    <w:bookmarkEnd w:id="213"/>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4" w:name="_Hlk90887744"/>
      <w:r>
        <w:t>The draft Performance Monitoring Report shall be reviewed and its contents agreed by the parties at the Performance Review Meeting which immediately follows the issue of such report.</w:t>
      </w:r>
    </w:p>
    <w:bookmarkEnd w:id="214"/>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5"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5"/>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6" w:name="_Ref123724857"/>
      <w:r>
        <w:t>The Client may (acting reasonably):</w:t>
      </w:r>
      <w:bookmarkEnd w:id="216"/>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7" w:name="_Toc123742661"/>
      <w:r w:rsidR="009F72EC" w:rsidRPr="009715A5">
        <w:instrText>P</w:instrText>
      </w:r>
      <w:r w:rsidR="009F72EC">
        <w:instrText>art</w:instrText>
      </w:r>
      <w:r w:rsidR="009F72EC" w:rsidRPr="009715A5">
        <w:instrText xml:space="preserve"> B</w:instrText>
      </w:r>
      <w:bookmarkEnd w:id="217"/>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5pt;height:42pt" o:ole="">
            <v:imagedata r:id="rId18" o:title=""/>
          </v:shape>
          <o:OLEObject Type="Embed" ProgID="Excel.Sheet.12" ShapeID="_x0000_i1027" DrawAspect="Icon" ObjectID="_1753595160" r:id="rId19"/>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8" w:name="Appendix9"/>
      <w:bookmarkStart w:id="219" w:name="_Toc123742662"/>
      <w:r w:rsidRPr="009F72EC">
        <w:lastRenderedPageBreak/>
        <w:t>Appendix 9</w:t>
      </w:r>
      <w:bookmarkEnd w:id="218"/>
      <w:bookmarkEnd w:id="219"/>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20" w:name="Appendix10"/>
      <w:bookmarkStart w:id="221" w:name="_Toc123742663"/>
      <w:r w:rsidRPr="009F72EC">
        <w:lastRenderedPageBreak/>
        <w:t>Appendix 10</w:t>
      </w:r>
      <w:bookmarkEnd w:id="220"/>
      <w:bookmarkEnd w:id="221"/>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2" w:name="Appendix11"/>
      <w:bookmarkStart w:id="223" w:name="_Toc123742664"/>
      <w:r w:rsidRPr="009F72EC">
        <w:lastRenderedPageBreak/>
        <w:t>Appendix 11</w:t>
      </w:r>
      <w:bookmarkEnd w:id="222"/>
      <w:bookmarkEnd w:id="223"/>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4" w:name="_Toc123742665"/>
      <w:r w:rsidR="009F72EC" w:rsidRPr="009715A5">
        <w:instrText>Part A: Appendix G (Collateral Warranty)</w:instrText>
      </w:r>
      <w:bookmarkEnd w:id="224"/>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5" w:name="_Toc123742666"/>
      <w:r w:rsidR="009F72EC" w:rsidRPr="009715A5">
        <w:instrText>Part B: Appendix K (TUPE)</w:instrText>
      </w:r>
      <w:bookmarkEnd w:id="225"/>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6" w:name="Appendix12"/>
      <w:bookmarkStart w:id="227" w:name="_Toc123742667"/>
      <w:r w:rsidRPr="009F72EC">
        <w:lastRenderedPageBreak/>
        <w:t>Appendix 12</w:t>
      </w:r>
      <w:bookmarkEnd w:id="226"/>
      <w:bookmarkEnd w:id="227"/>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8" w:name="_MON_1742022838"/>
    <w:bookmarkEnd w:id="228"/>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20" o:title=""/>
          </v:shape>
          <o:OLEObject Type="Embed" ProgID="Word.Document.12" ShapeID="_x0000_i1028" DrawAspect="Icon" ObjectID="_1753595161" r:id="rId21">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9" w:name="Appendix13"/>
      <w:bookmarkStart w:id="230" w:name="_Toc123742668"/>
      <w:r w:rsidRPr="009F72EC">
        <w:lastRenderedPageBreak/>
        <w:t>Appendix 13</w:t>
      </w:r>
      <w:bookmarkEnd w:id="229"/>
      <w:bookmarkEnd w:id="230"/>
    </w:p>
    <w:p w14:paraId="4A140582" w14:textId="77777777" w:rsidR="002302DC" w:rsidRDefault="00800E7A" w:rsidP="002302DC">
      <w:pPr>
        <w:tabs>
          <w:tab w:val="left" w:pos="1332"/>
        </w:tabs>
        <w:jc w:val="center"/>
        <w:rPr>
          <w:u w:val="single"/>
        </w:rPr>
      </w:pPr>
      <w:r w:rsidRPr="008A71E0">
        <w:rPr>
          <w:u w:val="single"/>
        </w:rPr>
        <w:t>Contractor’s Tender Submission</w:t>
      </w:r>
    </w:p>
    <w:p w14:paraId="39754D9C" w14:textId="6A13F4D8" w:rsidR="00D02AF8" w:rsidRDefault="002E2FBA" w:rsidP="00484D9C">
      <w:pPr>
        <w:tabs>
          <w:tab w:val="left" w:pos="1332"/>
        </w:tabs>
        <w:jc w:val="center"/>
      </w:pPr>
      <w:r w:rsidRPr="00561EDE">
        <w:rPr>
          <w:rFonts w:cs="Arial"/>
          <w:b/>
          <w:bCs/>
          <w:sz w:val="24"/>
          <w:szCs w:val="24"/>
          <w:highlight w:val="red"/>
        </w:rPr>
        <w:t>Redacted</w:t>
      </w:r>
    </w:p>
    <w:p w14:paraId="00E3A542" w14:textId="5E7ECD81" w:rsidR="00D02AF8" w:rsidRDefault="00D02AF8" w:rsidP="00484D9C">
      <w:pPr>
        <w:tabs>
          <w:tab w:val="left" w:pos="1332"/>
        </w:tabs>
        <w:jc w:val="center"/>
      </w:pPr>
    </w:p>
    <w:p w14:paraId="2BF9F3ED" w14:textId="419EAE99" w:rsidR="00D02AF8" w:rsidRDefault="00D02AF8" w:rsidP="00484D9C">
      <w:pPr>
        <w:tabs>
          <w:tab w:val="left" w:pos="1332"/>
        </w:tabs>
        <w:jc w:val="center"/>
      </w:pPr>
    </w:p>
    <w:p w14:paraId="54B6FEF4" w14:textId="7F9CEA29" w:rsidR="00484D9C" w:rsidRPr="00FA7D71" w:rsidRDefault="00484D9C" w:rsidP="00484D9C">
      <w:pPr>
        <w:tabs>
          <w:tab w:val="left" w:pos="1332"/>
        </w:tabs>
        <w:jc w:val="center"/>
        <w:rPr>
          <w:i/>
          <w:iCs/>
        </w:rPr>
      </w:pPr>
    </w:p>
    <w:p w14:paraId="35E25253" w14:textId="41D02B25" w:rsidR="00E31036" w:rsidRPr="00FA7D71" w:rsidRDefault="00E31036" w:rsidP="00E31036">
      <w:pPr>
        <w:tabs>
          <w:tab w:val="left" w:pos="1332"/>
        </w:tabs>
        <w:jc w:val="center"/>
        <w:rPr>
          <w:i/>
          <w:iCs/>
        </w:rPr>
      </w:pPr>
    </w:p>
    <w:p w14:paraId="6164C78A" w14:textId="5EEC6EE9"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31" w:name="Appendix14"/>
      <w:bookmarkStart w:id="232" w:name="_Toc123742669"/>
      <w:r w:rsidRPr="009F72EC">
        <w:lastRenderedPageBreak/>
        <w:t>Appendix 14</w:t>
      </w:r>
      <w:bookmarkEnd w:id="231"/>
      <w:bookmarkEnd w:id="232"/>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3" w:name="_Toc123742670"/>
      <w:r w:rsidR="009F72EC" w:rsidRPr="009715A5">
        <w:rPr>
          <w:rFonts w:eastAsia="Times New Roman" w:cs="Arial"/>
          <w:bCs/>
        </w:rPr>
        <w:instrText>Part A -Template Notice to Proceed</w:instrText>
      </w:r>
      <w:bookmarkEnd w:id="233"/>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4" w:name="_Toc123742671"/>
      <w:r w:rsidR="009F72EC" w:rsidRPr="009715A5">
        <w:rPr>
          <w:rFonts w:eastAsia="Times New Roman" w:cs="Arial"/>
          <w:bCs/>
        </w:rPr>
        <w:instrText>Part B - Template Threshold Notice</w:instrText>
      </w:r>
      <w:bookmarkEnd w:id="234"/>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2"/>
      <w:footerReference w:type="first" r:id="rId23"/>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0448DE" w14:textId="77777777" w:rsidR="00857975" w:rsidRDefault="00857975">
      <w:pPr>
        <w:spacing w:before="0" w:line="240" w:lineRule="auto"/>
      </w:pPr>
      <w:r>
        <w:separator/>
      </w:r>
    </w:p>
  </w:endnote>
  <w:endnote w:type="continuationSeparator" w:id="0">
    <w:p w14:paraId="7914D5D5" w14:textId="77777777" w:rsidR="00857975" w:rsidRDefault="00857975">
      <w:pPr>
        <w:spacing w:before="0" w:line="240" w:lineRule="auto"/>
      </w:pPr>
      <w:r>
        <w:continuationSeparator/>
      </w:r>
    </w:p>
  </w:endnote>
  <w:endnote w:type="continuationNotice" w:id="1">
    <w:p w14:paraId="033D7E84" w14:textId="77777777" w:rsidR="00857975" w:rsidRDefault="00857975">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altName w:val="Yu Gothic UI"/>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B28C2" w14:textId="77777777" w:rsidR="00BF2EC4" w:rsidRDefault="00BF2EC4" w:rsidP="00FE220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2B46A6" w14:textId="77777777" w:rsidR="00857975" w:rsidRDefault="00857975">
      <w:pPr>
        <w:spacing w:before="0" w:line="240" w:lineRule="auto"/>
      </w:pPr>
      <w:r>
        <w:separator/>
      </w:r>
    </w:p>
  </w:footnote>
  <w:footnote w:type="continuationSeparator" w:id="0">
    <w:p w14:paraId="6B388C06" w14:textId="77777777" w:rsidR="00857975" w:rsidRDefault="00857975">
      <w:pPr>
        <w:spacing w:before="0" w:line="240" w:lineRule="auto"/>
      </w:pPr>
      <w:r>
        <w:continuationSeparator/>
      </w:r>
    </w:p>
  </w:footnote>
  <w:footnote w:type="continuationNotice" w:id="1">
    <w:p w14:paraId="5D28B3BC" w14:textId="77777777" w:rsidR="00857975" w:rsidRDefault="00857975">
      <w:pPr>
        <w:spacing w:before="0" w:line="240" w:lineRule="auto"/>
      </w:pPr>
    </w:p>
  </w:footnote>
  <w:footnote w:id="2">
    <w:p w14:paraId="14F16AAA" w14:textId="58404758" w:rsidR="00800E7A" w:rsidRDefault="00800E7A" w:rsidP="00800E7A">
      <w:pPr>
        <w:pStyle w:val="FootnoteText"/>
      </w:pPr>
    </w:p>
  </w:footnote>
  <w:footnote w:id="3">
    <w:p w14:paraId="533BFCD2" w14:textId="34FDE465" w:rsidR="00800E7A" w:rsidRDefault="00800E7A" w:rsidP="00800E7A">
      <w:pPr>
        <w:pStyle w:val="FootnoteText"/>
      </w:pP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1134779"/>
    <w:multiLevelType w:val="hybridMultilevel"/>
    <w:tmpl w:val="0E9611F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62C4601"/>
    <w:multiLevelType w:val="multilevel"/>
    <w:tmpl w:val="D13C9630"/>
    <w:numStyleLink w:val="LMA"/>
  </w:abstractNum>
  <w:abstractNum w:abstractNumId="52"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4" w15:restartNumberingAfterBreak="0">
    <w:nsid w:val="4D840B7B"/>
    <w:multiLevelType w:val="multilevel"/>
    <w:tmpl w:val="9B1CF228"/>
    <w:numStyleLink w:val="Definitions"/>
  </w:abstractNum>
  <w:abstractNum w:abstractNumId="55"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6"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7"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8"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2"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3"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4"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333086"/>
    <w:multiLevelType w:val="hybridMultilevel"/>
    <w:tmpl w:val="8D1AAFE8"/>
    <w:lvl w:ilvl="0" w:tplc="CB68D218">
      <w:start w:val="1"/>
      <w:numFmt w:val="decimal"/>
      <w:lvlText w:val="%1."/>
      <w:lvlJc w:val="left"/>
      <w:pPr>
        <w:ind w:left="360" w:hanging="360"/>
      </w:pPr>
      <w:rPr>
        <w:rFonts w:hint="default"/>
        <w:i w:val="0"/>
        <w:i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7"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3"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0C2F44"/>
    <w:multiLevelType w:val="multilevel"/>
    <w:tmpl w:val="7D42F14A"/>
    <w:numStyleLink w:val="Headings"/>
  </w:abstractNum>
  <w:abstractNum w:abstractNumId="76"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7"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80"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81"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7"/>
  </w:num>
  <w:num w:numId="4" w16cid:durableId="1785734027">
    <w:abstractNumId w:val="54"/>
  </w:num>
  <w:num w:numId="5" w16cid:durableId="2027635111">
    <w:abstractNumId w:val="75"/>
  </w:num>
  <w:num w:numId="6" w16cid:durableId="187984228">
    <w:abstractNumId w:val="51"/>
  </w:num>
  <w:num w:numId="7" w16cid:durableId="758529585">
    <w:abstractNumId w:val="76"/>
  </w:num>
  <w:num w:numId="8" w16cid:durableId="1267343315">
    <w:abstractNumId w:val="49"/>
  </w:num>
  <w:num w:numId="9" w16cid:durableId="183717056">
    <w:abstractNumId w:val="61"/>
  </w:num>
  <w:num w:numId="10" w16cid:durableId="1856916765">
    <w:abstractNumId w:val="43"/>
  </w:num>
  <w:num w:numId="11" w16cid:durableId="1966038732">
    <w:abstractNumId w:val="34"/>
  </w:num>
  <w:num w:numId="12" w16cid:durableId="1770538825">
    <w:abstractNumId w:val="72"/>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60"/>
  </w:num>
  <w:num w:numId="20" w16cid:durableId="1436753371">
    <w:abstractNumId w:val="71"/>
  </w:num>
  <w:num w:numId="21" w16cid:durableId="1357192972">
    <w:abstractNumId w:val="37"/>
  </w:num>
  <w:num w:numId="22" w16cid:durableId="489098858">
    <w:abstractNumId w:val="45"/>
  </w:num>
  <w:num w:numId="23" w16cid:durableId="75828055">
    <w:abstractNumId w:val="26"/>
  </w:num>
  <w:num w:numId="24" w16cid:durableId="1631353860">
    <w:abstractNumId w:val="70"/>
  </w:num>
  <w:num w:numId="25" w16cid:durableId="1618751072">
    <w:abstractNumId w:val="76"/>
    <w:lvlOverride w:ilvl="0">
      <w:startOverride w:val="1"/>
    </w:lvlOverride>
    <w:lvlOverride w:ilvl="1">
      <w:startOverride w:val="1"/>
    </w:lvlOverride>
  </w:num>
  <w:num w:numId="26" w16cid:durableId="3968225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9"/>
  </w:num>
  <w:num w:numId="28" w16cid:durableId="615257764">
    <w:abstractNumId w:val="66"/>
  </w:num>
  <w:num w:numId="29" w16cid:durableId="1119375377">
    <w:abstractNumId w:val="58"/>
  </w:num>
  <w:num w:numId="30" w16cid:durableId="93447799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5"/>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8"/>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4"/>
  </w:num>
  <w:num w:numId="53" w16cid:durableId="1610358746">
    <w:abstractNumId w:val="78"/>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6"/>
  </w:num>
  <w:num w:numId="56" w16cid:durableId="1970284644">
    <w:abstractNumId w:val="63"/>
  </w:num>
  <w:num w:numId="57" w16cid:durableId="1895385570">
    <w:abstractNumId w:val="55"/>
  </w:num>
  <w:num w:numId="58" w16cid:durableId="900483027">
    <w:abstractNumId w:val="64"/>
  </w:num>
  <w:num w:numId="59" w16cid:durableId="1323894861">
    <w:abstractNumId w:val="17"/>
  </w:num>
  <w:num w:numId="60" w16cid:durableId="1641576637">
    <w:abstractNumId w:val="80"/>
  </w:num>
  <w:num w:numId="61" w16cid:durableId="1164975739">
    <w:abstractNumId w:val="73"/>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7"/>
  </w:num>
  <w:num w:numId="69" w16cid:durableId="96022642">
    <w:abstractNumId w:val="32"/>
  </w:num>
  <w:num w:numId="70" w16cid:durableId="379986988">
    <w:abstractNumId w:val="35"/>
  </w:num>
  <w:num w:numId="71" w16cid:durableId="339821138">
    <w:abstractNumId w:val="52"/>
  </w:num>
  <w:num w:numId="72" w16cid:durableId="1777753632">
    <w:abstractNumId w:val="30"/>
  </w:num>
  <w:num w:numId="73" w16cid:durableId="1522402002">
    <w:abstractNumId w:val="79"/>
  </w:num>
  <w:num w:numId="74" w16cid:durableId="2056466714">
    <w:abstractNumId w:val="67"/>
  </w:num>
  <w:num w:numId="75" w16cid:durableId="499542894">
    <w:abstractNumId w:val="20"/>
  </w:num>
  <w:num w:numId="76" w16cid:durableId="295064233">
    <w:abstractNumId w:val="46"/>
  </w:num>
  <w:num w:numId="77" w16cid:durableId="814876196">
    <w:abstractNumId w:val="39"/>
  </w:num>
  <w:num w:numId="78" w16cid:durableId="863639045">
    <w:abstractNumId w:val="62"/>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4"/>
  </w:num>
  <w:num w:numId="89" w16cid:durableId="2022541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5"/>
  </w:num>
  <w:num w:numId="91" w16cid:durableId="248271606">
    <w:abstractNumId w:val="75"/>
  </w:num>
  <w:num w:numId="92" w16cid:durableId="1268585306">
    <w:abstractNumId w:val="75"/>
  </w:num>
  <w:num w:numId="93" w16cid:durableId="763066811">
    <w:abstractNumId w:val="75"/>
  </w:num>
  <w:num w:numId="94" w16cid:durableId="1446119083">
    <w:abstractNumId w:val="76"/>
  </w:num>
  <w:num w:numId="95" w16cid:durableId="1668822232">
    <w:abstractNumId w:val="76"/>
  </w:num>
  <w:num w:numId="96" w16cid:durableId="1834569504">
    <w:abstractNumId w:val="76"/>
  </w:num>
  <w:num w:numId="97" w16cid:durableId="1752240309">
    <w:abstractNumId w:val="76"/>
  </w:num>
  <w:num w:numId="98" w16cid:durableId="624428493">
    <w:abstractNumId w:val="54"/>
  </w:num>
  <w:num w:numId="99" w16cid:durableId="153838413">
    <w:abstractNumId w:val="59"/>
  </w:num>
  <w:num w:numId="100" w16cid:durableId="774597843">
    <w:abstractNumId w:val="65"/>
  </w:num>
  <w:num w:numId="101" w16cid:durableId="702098741">
    <w:abstractNumId w:val="50"/>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5E5E"/>
    <w:rsid w:val="000771AA"/>
    <w:rsid w:val="00080D17"/>
    <w:rsid w:val="0008458A"/>
    <w:rsid w:val="00084C65"/>
    <w:rsid w:val="00085D24"/>
    <w:rsid w:val="000879F0"/>
    <w:rsid w:val="00090C8A"/>
    <w:rsid w:val="00090E84"/>
    <w:rsid w:val="00092D66"/>
    <w:rsid w:val="00097800"/>
    <w:rsid w:val="000A5F36"/>
    <w:rsid w:val="000A7024"/>
    <w:rsid w:val="000B0091"/>
    <w:rsid w:val="000B2551"/>
    <w:rsid w:val="000B4954"/>
    <w:rsid w:val="000B5AD0"/>
    <w:rsid w:val="000B6FA6"/>
    <w:rsid w:val="000C1FE4"/>
    <w:rsid w:val="000C2300"/>
    <w:rsid w:val="000C26E4"/>
    <w:rsid w:val="000C52D0"/>
    <w:rsid w:val="000C5654"/>
    <w:rsid w:val="000C6717"/>
    <w:rsid w:val="000D0899"/>
    <w:rsid w:val="000D5C5D"/>
    <w:rsid w:val="000D6856"/>
    <w:rsid w:val="000E0085"/>
    <w:rsid w:val="000E1D60"/>
    <w:rsid w:val="000E202E"/>
    <w:rsid w:val="000E39E8"/>
    <w:rsid w:val="000E746B"/>
    <w:rsid w:val="000E7B3E"/>
    <w:rsid w:val="000F2428"/>
    <w:rsid w:val="000F52D1"/>
    <w:rsid w:val="000F5401"/>
    <w:rsid w:val="00100805"/>
    <w:rsid w:val="00106098"/>
    <w:rsid w:val="001111DE"/>
    <w:rsid w:val="00111B9F"/>
    <w:rsid w:val="001164A3"/>
    <w:rsid w:val="00121550"/>
    <w:rsid w:val="00124356"/>
    <w:rsid w:val="00125F0B"/>
    <w:rsid w:val="00131E59"/>
    <w:rsid w:val="00132F46"/>
    <w:rsid w:val="00133F13"/>
    <w:rsid w:val="00143A52"/>
    <w:rsid w:val="0014409B"/>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1D"/>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64AB"/>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2FBA"/>
    <w:rsid w:val="002E6ACD"/>
    <w:rsid w:val="002F012D"/>
    <w:rsid w:val="002F237F"/>
    <w:rsid w:val="002F617A"/>
    <w:rsid w:val="003038C0"/>
    <w:rsid w:val="00304FB7"/>
    <w:rsid w:val="00307E3B"/>
    <w:rsid w:val="00312146"/>
    <w:rsid w:val="0031340E"/>
    <w:rsid w:val="00315726"/>
    <w:rsid w:val="00315FFF"/>
    <w:rsid w:val="00325884"/>
    <w:rsid w:val="00325BCD"/>
    <w:rsid w:val="0033167A"/>
    <w:rsid w:val="0033319C"/>
    <w:rsid w:val="00345BA1"/>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05C5"/>
    <w:rsid w:val="003B2B27"/>
    <w:rsid w:val="003B4CE4"/>
    <w:rsid w:val="003B5949"/>
    <w:rsid w:val="003B665B"/>
    <w:rsid w:val="003C4E6B"/>
    <w:rsid w:val="003C680A"/>
    <w:rsid w:val="003C700D"/>
    <w:rsid w:val="003C70FB"/>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5E6"/>
    <w:rsid w:val="00444EFA"/>
    <w:rsid w:val="004460A6"/>
    <w:rsid w:val="00447E70"/>
    <w:rsid w:val="004504BC"/>
    <w:rsid w:val="00453059"/>
    <w:rsid w:val="00453A6E"/>
    <w:rsid w:val="00456387"/>
    <w:rsid w:val="004563DE"/>
    <w:rsid w:val="00457861"/>
    <w:rsid w:val="00457983"/>
    <w:rsid w:val="00457B1B"/>
    <w:rsid w:val="00460C5A"/>
    <w:rsid w:val="00462F7C"/>
    <w:rsid w:val="00465A88"/>
    <w:rsid w:val="0046665D"/>
    <w:rsid w:val="00470A1F"/>
    <w:rsid w:val="00474FAE"/>
    <w:rsid w:val="0047561C"/>
    <w:rsid w:val="004808BE"/>
    <w:rsid w:val="00484D9C"/>
    <w:rsid w:val="00492C41"/>
    <w:rsid w:val="004948C9"/>
    <w:rsid w:val="004A4FCF"/>
    <w:rsid w:val="004A7676"/>
    <w:rsid w:val="004B3013"/>
    <w:rsid w:val="004B3596"/>
    <w:rsid w:val="004B47D7"/>
    <w:rsid w:val="004B4AB7"/>
    <w:rsid w:val="004B560E"/>
    <w:rsid w:val="004B5A0E"/>
    <w:rsid w:val="004D42E4"/>
    <w:rsid w:val="004D7610"/>
    <w:rsid w:val="004E1A39"/>
    <w:rsid w:val="004E4A07"/>
    <w:rsid w:val="004E52C8"/>
    <w:rsid w:val="004E74E5"/>
    <w:rsid w:val="004F0E10"/>
    <w:rsid w:val="005035E5"/>
    <w:rsid w:val="005101BC"/>
    <w:rsid w:val="005101C4"/>
    <w:rsid w:val="00510AA8"/>
    <w:rsid w:val="00514ED1"/>
    <w:rsid w:val="005168B9"/>
    <w:rsid w:val="00517D3C"/>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20B6"/>
    <w:rsid w:val="0059372C"/>
    <w:rsid w:val="005A0DCF"/>
    <w:rsid w:val="005A4080"/>
    <w:rsid w:val="005A4534"/>
    <w:rsid w:val="005A6CC6"/>
    <w:rsid w:val="005A6E12"/>
    <w:rsid w:val="005B01BF"/>
    <w:rsid w:val="005B6385"/>
    <w:rsid w:val="005B7ADC"/>
    <w:rsid w:val="005C06BF"/>
    <w:rsid w:val="005C342A"/>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40BE"/>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7FE"/>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40D77"/>
    <w:rsid w:val="00853455"/>
    <w:rsid w:val="00855016"/>
    <w:rsid w:val="0085589D"/>
    <w:rsid w:val="00855A4E"/>
    <w:rsid w:val="00856434"/>
    <w:rsid w:val="008565A9"/>
    <w:rsid w:val="00857975"/>
    <w:rsid w:val="00857B9A"/>
    <w:rsid w:val="00857F55"/>
    <w:rsid w:val="00857FF0"/>
    <w:rsid w:val="00860A45"/>
    <w:rsid w:val="00863E2D"/>
    <w:rsid w:val="00864152"/>
    <w:rsid w:val="00865523"/>
    <w:rsid w:val="00865946"/>
    <w:rsid w:val="0086604F"/>
    <w:rsid w:val="00870F66"/>
    <w:rsid w:val="00871D48"/>
    <w:rsid w:val="0087533E"/>
    <w:rsid w:val="00887892"/>
    <w:rsid w:val="008900CE"/>
    <w:rsid w:val="0089215F"/>
    <w:rsid w:val="00892500"/>
    <w:rsid w:val="008926B1"/>
    <w:rsid w:val="00892B53"/>
    <w:rsid w:val="00893D18"/>
    <w:rsid w:val="008A10B5"/>
    <w:rsid w:val="008A373E"/>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1EAD"/>
    <w:rsid w:val="008E4843"/>
    <w:rsid w:val="008E6988"/>
    <w:rsid w:val="008F2910"/>
    <w:rsid w:val="008F49E3"/>
    <w:rsid w:val="008F5B69"/>
    <w:rsid w:val="00902A4B"/>
    <w:rsid w:val="00903C41"/>
    <w:rsid w:val="00907B76"/>
    <w:rsid w:val="00911C45"/>
    <w:rsid w:val="00911CEA"/>
    <w:rsid w:val="00911DE8"/>
    <w:rsid w:val="009153AF"/>
    <w:rsid w:val="00917336"/>
    <w:rsid w:val="00917936"/>
    <w:rsid w:val="00917FE4"/>
    <w:rsid w:val="009221A7"/>
    <w:rsid w:val="0092398D"/>
    <w:rsid w:val="00923C8F"/>
    <w:rsid w:val="00925702"/>
    <w:rsid w:val="009267AF"/>
    <w:rsid w:val="00926B6A"/>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1F43"/>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1B90"/>
    <w:rsid w:val="00A12930"/>
    <w:rsid w:val="00A15F69"/>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3232"/>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064E"/>
    <w:rsid w:val="00AE6BF9"/>
    <w:rsid w:val="00AF12AB"/>
    <w:rsid w:val="00AF23D6"/>
    <w:rsid w:val="00B0231C"/>
    <w:rsid w:val="00B025E1"/>
    <w:rsid w:val="00B032B4"/>
    <w:rsid w:val="00B0528B"/>
    <w:rsid w:val="00B07262"/>
    <w:rsid w:val="00B0755F"/>
    <w:rsid w:val="00B158EF"/>
    <w:rsid w:val="00B2021A"/>
    <w:rsid w:val="00B24AC3"/>
    <w:rsid w:val="00B35976"/>
    <w:rsid w:val="00B363B5"/>
    <w:rsid w:val="00B36687"/>
    <w:rsid w:val="00B419FD"/>
    <w:rsid w:val="00B43856"/>
    <w:rsid w:val="00B43F3B"/>
    <w:rsid w:val="00B50E2F"/>
    <w:rsid w:val="00B547F0"/>
    <w:rsid w:val="00B55CA0"/>
    <w:rsid w:val="00B566DC"/>
    <w:rsid w:val="00B5671E"/>
    <w:rsid w:val="00B579AB"/>
    <w:rsid w:val="00B57F89"/>
    <w:rsid w:val="00B61678"/>
    <w:rsid w:val="00B62786"/>
    <w:rsid w:val="00B65A3B"/>
    <w:rsid w:val="00B66396"/>
    <w:rsid w:val="00B66EEC"/>
    <w:rsid w:val="00B67B08"/>
    <w:rsid w:val="00B713D5"/>
    <w:rsid w:val="00B732CA"/>
    <w:rsid w:val="00B80DB6"/>
    <w:rsid w:val="00B8171A"/>
    <w:rsid w:val="00B8794D"/>
    <w:rsid w:val="00B9225B"/>
    <w:rsid w:val="00B96623"/>
    <w:rsid w:val="00B96EE8"/>
    <w:rsid w:val="00B97D27"/>
    <w:rsid w:val="00BA3C59"/>
    <w:rsid w:val="00BA3F25"/>
    <w:rsid w:val="00BA5744"/>
    <w:rsid w:val="00BB1C22"/>
    <w:rsid w:val="00BB2BAE"/>
    <w:rsid w:val="00BB7DC7"/>
    <w:rsid w:val="00BC05AF"/>
    <w:rsid w:val="00BC3464"/>
    <w:rsid w:val="00BC51B7"/>
    <w:rsid w:val="00BC624C"/>
    <w:rsid w:val="00BC65C3"/>
    <w:rsid w:val="00BD0362"/>
    <w:rsid w:val="00BD1B59"/>
    <w:rsid w:val="00BD2016"/>
    <w:rsid w:val="00BD698B"/>
    <w:rsid w:val="00BE3E7D"/>
    <w:rsid w:val="00BE42AE"/>
    <w:rsid w:val="00BE47CF"/>
    <w:rsid w:val="00BE55AA"/>
    <w:rsid w:val="00BE648E"/>
    <w:rsid w:val="00BF1DAB"/>
    <w:rsid w:val="00BF2B56"/>
    <w:rsid w:val="00BF2EC4"/>
    <w:rsid w:val="00BF506A"/>
    <w:rsid w:val="00BF5D76"/>
    <w:rsid w:val="00BF6649"/>
    <w:rsid w:val="00BF6938"/>
    <w:rsid w:val="00C076F7"/>
    <w:rsid w:val="00C10CE5"/>
    <w:rsid w:val="00C127DD"/>
    <w:rsid w:val="00C13246"/>
    <w:rsid w:val="00C15152"/>
    <w:rsid w:val="00C15203"/>
    <w:rsid w:val="00C17726"/>
    <w:rsid w:val="00C17979"/>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1CD6"/>
    <w:rsid w:val="00CA3006"/>
    <w:rsid w:val="00CA62CA"/>
    <w:rsid w:val="00CA7F48"/>
    <w:rsid w:val="00CA7FBA"/>
    <w:rsid w:val="00CB000D"/>
    <w:rsid w:val="00CB24CE"/>
    <w:rsid w:val="00CB26D9"/>
    <w:rsid w:val="00CB4FE5"/>
    <w:rsid w:val="00CC21F4"/>
    <w:rsid w:val="00CD449C"/>
    <w:rsid w:val="00CD4F9D"/>
    <w:rsid w:val="00CD674C"/>
    <w:rsid w:val="00CE036E"/>
    <w:rsid w:val="00CE38CE"/>
    <w:rsid w:val="00CE7CEC"/>
    <w:rsid w:val="00CF072F"/>
    <w:rsid w:val="00CF16C7"/>
    <w:rsid w:val="00CF287E"/>
    <w:rsid w:val="00CF3AEA"/>
    <w:rsid w:val="00CF5D18"/>
    <w:rsid w:val="00CF6284"/>
    <w:rsid w:val="00D00ABF"/>
    <w:rsid w:val="00D01BFC"/>
    <w:rsid w:val="00D02AF8"/>
    <w:rsid w:val="00D04037"/>
    <w:rsid w:val="00D05170"/>
    <w:rsid w:val="00D06145"/>
    <w:rsid w:val="00D06DB2"/>
    <w:rsid w:val="00D12A14"/>
    <w:rsid w:val="00D12EC8"/>
    <w:rsid w:val="00D1321C"/>
    <w:rsid w:val="00D1475A"/>
    <w:rsid w:val="00D15F4F"/>
    <w:rsid w:val="00D16DC2"/>
    <w:rsid w:val="00D21071"/>
    <w:rsid w:val="00D23357"/>
    <w:rsid w:val="00D275BD"/>
    <w:rsid w:val="00D30B91"/>
    <w:rsid w:val="00D316A5"/>
    <w:rsid w:val="00D3251A"/>
    <w:rsid w:val="00D34669"/>
    <w:rsid w:val="00D36E85"/>
    <w:rsid w:val="00D36FA0"/>
    <w:rsid w:val="00D37A8A"/>
    <w:rsid w:val="00D401E6"/>
    <w:rsid w:val="00D40987"/>
    <w:rsid w:val="00D413D6"/>
    <w:rsid w:val="00D4154C"/>
    <w:rsid w:val="00D42F60"/>
    <w:rsid w:val="00D455CF"/>
    <w:rsid w:val="00D46EA4"/>
    <w:rsid w:val="00D5708D"/>
    <w:rsid w:val="00D623AE"/>
    <w:rsid w:val="00D66D9D"/>
    <w:rsid w:val="00D70E1F"/>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94E85"/>
    <w:rsid w:val="00DA23ED"/>
    <w:rsid w:val="00DA3332"/>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DF7186"/>
    <w:rsid w:val="00E00EF4"/>
    <w:rsid w:val="00E02390"/>
    <w:rsid w:val="00E0343A"/>
    <w:rsid w:val="00E0540C"/>
    <w:rsid w:val="00E05497"/>
    <w:rsid w:val="00E10E7F"/>
    <w:rsid w:val="00E12BC6"/>
    <w:rsid w:val="00E12C8C"/>
    <w:rsid w:val="00E14223"/>
    <w:rsid w:val="00E24694"/>
    <w:rsid w:val="00E31036"/>
    <w:rsid w:val="00E3558D"/>
    <w:rsid w:val="00E35EBC"/>
    <w:rsid w:val="00E35F7B"/>
    <w:rsid w:val="00E402E6"/>
    <w:rsid w:val="00E404C3"/>
    <w:rsid w:val="00E43862"/>
    <w:rsid w:val="00E44610"/>
    <w:rsid w:val="00E45C7D"/>
    <w:rsid w:val="00E46819"/>
    <w:rsid w:val="00E47400"/>
    <w:rsid w:val="00E4740A"/>
    <w:rsid w:val="00E5059D"/>
    <w:rsid w:val="00E52C61"/>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57B6"/>
    <w:rsid w:val="00EA65AB"/>
    <w:rsid w:val="00EA673A"/>
    <w:rsid w:val="00EA6779"/>
    <w:rsid w:val="00EB0C9A"/>
    <w:rsid w:val="00EB1398"/>
    <w:rsid w:val="00EB5349"/>
    <w:rsid w:val="00EB54CA"/>
    <w:rsid w:val="00EC2C48"/>
    <w:rsid w:val="00EC34E2"/>
    <w:rsid w:val="00EC5DAE"/>
    <w:rsid w:val="00EC6DCE"/>
    <w:rsid w:val="00ED3F36"/>
    <w:rsid w:val="00EE16F8"/>
    <w:rsid w:val="00EF2803"/>
    <w:rsid w:val="00EF3BDF"/>
    <w:rsid w:val="00EF58AF"/>
    <w:rsid w:val="00EF6FA7"/>
    <w:rsid w:val="00EF7D82"/>
    <w:rsid w:val="00F01CFB"/>
    <w:rsid w:val="00F022E7"/>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20B"/>
    <w:rsid w:val="00FE2DD1"/>
    <w:rsid w:val="00FE2F39"/>
    <w:rsid w:val="00FE329A"/>
    <w:rsid w:val="00FE3705"/>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06FD134D-A61F-41BF-AC39-401100FE3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 w:type="character" w:customStyle="1" w:styleId="eop">
    <w:name w:val="eop"/>
    <w:basedOn w:val="DefaultParagraphFont"/>
    <w:rsid w:val="00BF2EC4"/>
  </w:style>
  <w:style w:type="character" w:customStyle="1" w:styleId="tabchar">
    <w:name w:val="tabchar"/>
    <w:basedOn w:val="DefaultParagraphFont"/>
    <w:rsid w:val="00BF2EC4"/>
  </w:style>
  <w:style w:type="paragraph" w:customStyle="1" w:styleId="MemoBody">
    <w:name w:val="Memo Body"/>
    <w:basedOn w:val="Normal"/>
    <w:rsid w:val="00BF2EC4"/>
    <w:pPr>
      <w:spacing w:before="0" w:line="240" w:lineRule="auto"/>
    </w:pPr>
    <w:rPr>
      <w:rFonts w:ascii="Frutiger 55 Roman" w:eastAsia="Times New Roman" w:hAnsi="Frutiger 55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44752">
      <w:bodyDiv w:val="1"/>
      <w:marLeft w:val="0"/>
      <w:marRight w:val="0"/>
      <w:marTop w:val="0"/>
      <w:marBottom w:val="0"/>
      <w:divBdr>
        <w:top w:val="none" w:sz="0" w:space="0" w:color="auto"/>
        <w:left w:val="none" w:sz="0" w:space="0" w:color="auto"/>
        <w:bottom w:val="none" w:sz="0" w:space="0" w:color="auto"/>
        <w:right w:val="none" w:sz="0" w:space="0" w:color="auto"/>
      </w:divBdr>
      <w:divsChild>
        <w:div w:id="6182112">
          <w:marLeft w:val="0"/>
          <w:marRight w:val="0"/>
          <w:marTop w:val="0"/>
          <w:marBottom w:val="0"/>
          <w:divBdr>
            <w:top w:val="none" w:sz="0" w:space="0" w:color="auto"/>
            <w:left w:val="none" w:sz="0" w:space="0" w:color="auto"/>
            <w:bottom w:val="none" w:sz="0" w:space="0" w:color="auto"/>
            <w:right w:val="none" w:sz="0" w:space="0" w:color="auto"/>
          </w:divBdr>
        </w:div>
        <w:div w:id="81684477">
          <w:marLeft w:val="0"/>
          <w:marRight w:val="0"/>
          <w:marTop w:val="0"/>
          <w:marBottom w:val="0"/>
          <w:divBdr>
            <w:top w:val="none" w:sz="0" w:space="0" w:color="auto"/>
            <w:left w:val="none" w:sz="0" w:space="0" w:color="auto"/>
            <w:bottom w:val="none" w:sz="0" w:space="0" w:color="auto"/>
            <w:right w:val="none" w:sz="0" w:space="0" w:color="auto"/>
          </w:divBdr>
          <w:divsChild>
            <w:div w:id="817186594">
              <w:marLeft w:val="-75"/>
              <w:marRight w:val="0"/>
              <w:marTop w:val="30"/>
              <w:marBottom w:val="30"/>
              <w:divBdr>
                <w:top w:val="none" w:sz="0" w:space="0" w:color="auto"/>
                <w:left w:val="none" w:sz="0" w:space="0" w:color="auto"/>
                <w:bottom w:val="none" w:sz="0" w:space="0" w:color="auto"/>
                <w:right w:val="none" w:sz="0" w:space="0" w:color="auto"/>
              </w:divBdr>
              <w:divsChild>
                <w:div w:id="46540752">
                  <w:marLeft w:val="0"/>
                  <w:marRight w:val="0"/>
                  <w:marTop w:val="0"/>
                  <w:marBottom w:val="0"/>
                  <w:divBdr>
                    <w:top w:val="none" w:sz="0" w:space="0" w:color="auto"/>
                    <w:left w:val="none" w:sz="0" w:space="0" w:color="auto"/>
                    <w:bottom w:val="none" w:sz="0" w:space="0" w:color="auto"/>
                    <w:right w:val="none" w:sz="0" w:space="0" w:color="auto"/>
                  </w:divBdr>
                  <w:divsChild>
                    <w:div w:id="1487472617">
                      <w:marLeft w:val="0"/>
                      <w:marRight w:val="0"/>
                      <w:marTop w:val="0"/>
                      <w:marBottom w:val="0"/>
                      <w:divBdr>
                        <w:top w:val="none" w:sz="0" w:space="0" w:color="auto"/>
                        <w:left w:val="none" w:sz="0" w:space="0" w:color="auto"/>
                        <w:bottom w:val="none" w:sz="0" w:space="0" w:color="auto"/>
                        <w:right w:val="none" w:sz="0" w:space="0" w:color="auto"/>
                      </w:divBdr>
                    </w:div>
                  </w:divsChild>
                </w:div>
                <w:div w:id="238296946">
                  <w:marLeft w:val="0"/>
                  <w:marRight w:val="0"/>
                  <w:marTop w:val="0"/>
                  <w:marBottom w:val="0"/>
                  <w:divBdr>
                    <w:top w:val="none" w:sz="0" w:space="0" w:color="auto"/>
                    <w:left w:val="none" w:sz="0" w:space="0" w:color="auto"/>
                    <w:bottom w:val="none" w:sz="0" w:space="0" w:color="auto"/>
                    <w:right w:val="none" w:sz="0" w:space="0" w:color="auto"/>
                  </w:divBdr>
                  <w:divsChild>
                    <w:div w:id="1071925317">
                      <w:marLeft w:val="0"/>
                      <w:marRight w:val="0"/>
                      <w:marTop w:val="0"/>
                      <w:marBottom w:val="0"/>
                      <w:divBdr>
                        <w:top w:val="none" w:sz="0" w:space="0" w:color="auto"/>
                        <w:left w:val="none" w:sz="0" w:space="0" w:color="auto"/>
                        <w:bottom w:val="none" w:sz="0" w:space="0" w:color="auto"/>
                        <w:right w:val="none" w:sz="0" w:space="0" w:color="auto"/>
                      </w:divBdr>
                    </w:div>
                  </w:divsChild>
                </w:div>
                <w:div w:id="612368888">
                  <w:marLeft w:val="0"/>
                  <w:marRight w:val="0"/>
                  <w:marTop w:val="0"/>
                  <w:marBottom w:val="0"/>
                  <w:divBdr>
                    <w:top w:val="none" w:sz="0" w:space="0" w:color="auto"/>
                    <w:left w:val="none" w:sz="0" w:space="0" w:color="auto"/>
                    <w:bottom w:val="none" w:sz="0" w:space="0" w:color="auto"/>
                    <w:right w:val="none" w:sz="0" w:space="0" w:color="auto"/>
                  </w:divBdr>
                  <w:divsChild>
                    <w:div w:id="1420952440">
                      <w:marLeft w:val="0"/>
                      <w:marRight w:val="0"/>
                      <w:marTop w:val="0"/>
                      <w:marBottom w:val="0"/>
                      <w:divBdr>
                        <w:top w:val="none" w:sz="0" w:space="0" w:color="auto"/>
                        <w:left w:val="none" w:sz="0" w:space="0" w:color="auto"/>
                        <w:bottom w:val="none" w:sz="0" w:space="0" w:color="auto"/>
                        <w:right w:val="none" w:sz="0" w:space="0" w:color="auto"/>
                      </w:divBdr>
                    </w:div>
                  </w:divsChild>
                </w:div>
                <w:div w:id="962999759">
                  <w:marLeft w:val="0"/>
                  <w:marRight w:val="0"/>
                  <w:marTop w:val="0"/>
                  <w:marBottom w:val="0"/>
                  <w:divBdr>
                    <w:top w:val="none" w:sz="0" w:space="0" w:color="auto"/>
                    <w:left w:val="none" w:sz="0" w:space="0" w:color="auto"/>
                    <w:bottom w:val="none" w:sz="0" w:space="0" w:color="auto"/>
                    <w:right w:val="none" w:sz="0" w:space="0" w:color="auto"/>
                  </w:divBdr>
                  <w:divsChild>
                    <w:div w:id="1785802803">
                      <w:marLeft w:val="0"/>
                      <w:marRight w:val="0"/>
                      <w:marTop w:val="0"/>
                      <w:marBottom w:val="0"/>
                      <w:divBdr>
                        <w:top w:val="none" w:sz="0" w:space="0" w:color="auto"/>
                        <w:left w:val="none" w:sz="0" w:space="0" w:color="auto"/>
                        <w:bottom w:val="none" w:sz="0" w:space="0" w:color="auto"/>
                        <w:right w:val="none" w:sz="0" w:space="0" w:color="auto"/>
                      </w:divBdr>
                    </w:div>
                  </w:divsChild>
                </w:div>
                <w:div w:id="1068576683">
                  <w:marLeft w:val="0"/>
                  <w:marRight w:val="0"/>
                  <w:marTop w:val="0"/>
                  <w:marBottom w:val="0"/>
                  <w:divBdr>
                    <w:top w:val="none" w:sz="0" w:space="0" w:color="auto"/>
                    <w:left w:val="none" w:sz="0" w:space="0" w:color="auto"/>
                    <w:bottom w:val="none" w:sz="0" w:space="0" w:color="auto"/>
                    <w:right w:val="none" w:sz="0" w:space="0" w:color="auto"/>
                  </w:divBdr>
                  <w:divsChild>
                    <w:div w:id="28724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375561">
          <w:marLeft w:val="0"/>
          <w:marRight w:val="0"/>
          <w:marTop w:val="0"/>
          <w:marBottom w:val="0"/>
          <w:divBdr>
            <w:top w:val="none" w:sz="0" w:space="0" w:color="auto"/>
            <w:left w:val="none" w:sz="0" w:space="0" w:color="auto"/>
            <w:bottom w:val="none" w:sz="0" w:space="0" w:color="auto"/>
            <w:right w:val="none" w:sz="0" w:space="0" w:color="auto"/>
          </w:divBdr>
          <w:divsChild>
            <w:div w:id="393545575">
              <w:marLeft w:val="0"/>
              <w:marRight w:val="0"/>
              <w:marTop w:val="0"/>
              <w:marBottom w:val="0"/>
              <w:divBdr>
                <w:top w:val="none" w:sz="0" w:space="0" w:color="auto"/>
                <w:left w:val="none" w:sz="0" w:space="0" w:color="auto"/>
                <w:bottom w:val="none" w:sz="0" w:space="0" w:color="auto"/>
                <w:right w:val="none" w:sz="0" w:space="0" w:color="auto"/>
              </w:divBdr>
            </w:div>
          </w:divsChild>
        </w:div>
        <w:div w:id="236212875">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sChild>
        </w:div>
        <w:div w:id="236982984">
          <w:marLeft w:val="0"/>
          <w:marRight w:val="0"/>
          <w:marTop w:val="0"/>
          <w:marBottom w:val="0"/>
          <w:divBdr>
            <w:top w:val="none" w:sz="0" w:space="0" w:color="auto"/>
            <w:left w:val="none" w:sz="0" w:space="0" w:color="auto"/>
            <w:bottom w:val="none" w:sz="0" w:space="0" w:color="auto"/>
            <w:right w:val="none" w:sz="0" w:space="0" w:color="auto"/>
          </w:divBdr>
          <w:divsChild>
            <w:div w:id="796069996">
              <w:marLeft w:val="0"/>
              <w:marRight w:val="0"/>
              <w:marTop w:val="0"/>
              <w:marBottom w:val="0"/>
              <w:divBdr>
                <w:top w:val="none" w:sz="0" w:space="0" w:color="auto"/>
                <w:left w:val="none" w:sz="0" w:space="0" w:color="auto"/>
                <w:bottom w:val="none" w:sz="0" w:space="0" w:color="auto"/>
                <w:right w:val="none" w:sz="0" w:space="0" w:color="auto"/>
              </w:divBdr>
            </w:div>
          </w:divsChild>
        </w:div>
        <w:div w:id="489517622">
          <w:marLeft w:val="0"/>
          <w:marRight w:val="0"/>
          <w:marTop w:val="0"/>
          <w:marBottom w:val="0"/>
          <w:divBdr>
            <w:top w:val="none" w:sz="0" w:space="0" w:color="auto"/>
            <w:left w:val="none" w:sz="0" w:space="0" w:color="auto"/>
            <w:bottom w:val="none" w:sz="0" w:space="0" w:color="auto"/>
            <w:right w:val="none" w:sz="0" w:space="0" w:color="auto"/>
          </w:divBdr>
        </w:div>
        <w:div w:id="582951737">
          <w:marLeft w:val="0"/>
          <w:marRight w:val="0"/>
          <w:marTop w:val="0"/>
          <w:marBottom w:val="0"/>
          <w:divBdr>
            <w:top w:val="none" w:sz="0" w:space="0" w:color="auto"/>
            <w:left w:val="none" w:sz="0" w:space="0" w:color="auto"/>
            <w:bottom w:val="none" w:sz="0" w:space="0" w:color="auto"/>
            <w:right w:val="none" w:sz="0" w:space="0" w:color="auto"/>
          </w:divBdr>
        </w:div>
        <w:div w:id="701367817">
          <w:marLeft w:val="0"/>
          <w:marRight w:val="0"/>
          <w:marTop w:val="0"/>
          <w:marBottom w:val="0"/>
          <w:divBdr>
            <w:top w:val="none" w:sz="0" w:space="0" w:color="auto"/>
            <w:left w:val="none" w:sz="0" w:space="0" w:color="auto"/>
            <w:bottom w:val="none" w:sz="0" w:space="0" w:color="auto"/>
            <w:right w:val="none" w:sz="0" w:space="0" w:color="auto"/>
          </w:divBdr>
        </w:div>
        <w:div w:id="704599603">
          <w:marLeft w:val="0"/>
          <w:marRight w:val="0"/>
          <w:marTop w:val="0"/>
          <w:marBottom w:val="0"/>
          <w:divBdr>
            <w:top w:val="none" w:sz="0" w:space="0" w:color="auto"/>
            <w:left w:val="none" w:sz="0" w:space="0" w:color="auto"/>
            <w:bottom w:val="none" w:sz="0" w:space="0" w:color="auto"/>
            <w:right w:val="none" w:sz="0" w:space="0" w:color="auto"/>
          </w:divBdr>
          <w:divsChild>
            <w:div w:id="347218757">
              <w:marLeft w:val="0"/>
              <w:marRight w:val="0"/>
              <w:marTop w:val="0"/>
              <w:marBottom w:val="0"/>
              <w:divBdr>
                <w:top w:val="none" w:sz="0" w:space="0" w:color="auto"/>
                <w:left w:val="none" w:sz="0" w:space="0" w:color="auto"/>
                <w:bottom w:val="none" w:sz="0" w:space="0" w:color="auto"/>
                <w:right w:val="none" w:sz="0" w:space="0" w:color="auto"/>
              </w:divBdr>
            </w:div>
          </w:divsChild>
        </w:div>
        <w:div w:id="746465041">
          <w:marLeft w:val="0"/>
          <w:marRight w:val="0"/>
          <w:marTop w:val="0"/>
          <w:marBottom w:val="0"/>
          <w:divBdr>
            <w:top w:val="none" w:sz="0" w:space="0" w:color="auto"/>
            <w:left w:val="none" w:sz="0" w:space="0" w:color="auto"/>
            <w:bottom w:val="none" w:sz="0" w:space="0" w:color="auto"/>
            <w:right w:val="none" w:sz="0" w:space="0" w:color="auto"/>
          </w:divBdr>
          <w:divsChild>
            <w:div w:id="1038045318">
              <w:marLeft w:val="0"/>
              <w:marRight w:val="0"/>
              <w:marTop w:val="0"/>
              <w:marBottom w:val="0"/>
              <w:divBdr>
                <w:top w:val="none" w:sz="0" w:space="0" w:color="auto"/>
                <w:left w:val="none" w:sz="0" w:space="0" w:color="auto"/>
                <w:bottom w:val="none" w:sz="0" w:space="0" w:color="auto"/>
                <w:right w:val="none" w:sz="0" w:space="0" w:color="auto"/>
              </w:divBdr>
            </w:div>
            <w:div w:id="1185436872">
              <w:marLeft w:val="0"/>
              <w:marRight w:val="0"/>
              <w:marTop w:val="0"/>
              <w:marBottom w:val="0"/>
              <w:divBdr>
                <w:top w:val="none" w:sz="0" w:space="0" w:color="auto"/>
                <w:left w:val="none" w:sz="0" w:space="0" w:color="auto"/>
                <w:bottom w:val="none" w:sz="0" w:space="0" w:color="auto"/>
                <w:right w:val="none" w:sz="0" w:space="0" w:color="auto"/>
              </w:divBdr>
            </w:div>
          </w:divsChild>
        </w:div>
        <w:div w:id="816918278">
          <w:marLeft w:val="0"/>
          <w:marRight w:val="0"/>
          <w:marTop w:val="0"/>
          <w:marBottom w:val="0"/>
          <w:divBdr>
            <w:top w:val="none" w:sz="0" w:space="0" w:color="auto"/>
            <w:left w:val="none" w:sz="0" w:space="0" w:color="auto"/>
            <w:bottom w:val="none" w:sz="0" w:space="0" w:color="auto"/>
            <w:right w:val="none" w:sz="0" w:space="0" w:color="auto"/>
          </w:divBdr>
          <w:divsChild>
            <w:div w:id="1913195742">
              <w:marLeft w:val="-75"/>
              <w:marRight w:val="0"/>
              <w:marTop w:val="30"/>
              <w:marBottom w:val="30"/>
              <w:divBdr>
                <w:top w:val="none" w:sz="0" w:space="0" w:color="auto"/>
                <w:left w:val="none" w:sz="0" w:space="0" w:color="auto"/>
                <w:bottom w:val="none" w:sz="0" w:space="0" w:color="auto"/>
                <w:right w:val="none" w:sz="0" w:space="0" w:color="auto"/>
              </w:divBdr>
              <w:divsChild>
                <w:div w:id="347216717">
                  <w:marLeft w:val="0"/>
                  <w:marRight w:val="0"/>
                  <w:marTop w:val="0"/>
                  <w:marBottom w:val="0"/>
                  <w:divBdr>
                    <w:top w:val="none" w:sz="0" w:space="0" w:color="auto"/>
                    <w:left w:val="none" w:sz="0" w:space="0" w:color="auto"/>
                    <w:bottom w:val="none" w:sz="0" w:space="0" w:color="auto"/>
                    <w:right w:val="none" w:sz="0" w:space="0" w:color="auto"/>
                  </w:divBdr>
                  <w:divsChild>
                    <w:div w:id="1570577240">
                      <w:marLeft w:val="0"/>
                      <w:marRight w:val="0"/>
                      <w:marTop w:val="0"/>
                      <w:marBottom w:val="0"/>
                      <w:divBdr>
                        <w:top w:val="none" w:sz="0" w:space="0" w:color="auto"/>
                        <w:left w:val="none" w:sz="0" w:space="0" w:color="auto"/>
                        <w:bottom w:val="none" w:sz="0" w:space="0" w:color="auto"/>
                        <w:right w:val="none" w:sz="0" w:space="0" w:color="auto"/>
                      </w:divBdr>
                    </w:div>
                  </w:divsChild>
                </w:div>
                <w:div w:id="676999841">
                  <w:marLeft w:val="0"/>
                  <w:marRight w:val="0"/>
                  <w:marTop w:val="0"/>
                  <w:marBottom w:val="0"/>
                  <w:divBdr>
                    <w:top w:val="none" w:sz="0" w:space="0" w:color="auto"/>
                    <w:left w:val="none" w:sz="0" w:space="0" w:color="auto"/>
                    <w:bottom w:val="none" w:sz="0" w:space="0" w:color="auto"/>
                    <w:right w:val="none" w:sz="0" w:space="0" w:color="auto"/>
                  </w:divBdr>
                  <w:divsChild>
                    <w:div w:id="769929884">
                      <w:marLeft w:val="0"/>
                      <w:marRight w:val="0"/>
                      <w:marTop w:val="0"/>
                      <w:marBottom w:val="0"/>
                      <w:divBdr>
                        <w:top w:val="none" w:sz="0" w:space="0" w:color="auto"/>
                        <w:left w:val="none" w:sz="0" w:space="0" w:color="auto"/>
                        <w:bottom w:val="none" w:sz="0" w:space="0" w:color="auto"/>
                        <w:right w:val="none" w:sz="0" w:space="0" w:color="auto"/>
                      </w:divBdr>
                    </w:div>
                  </w:divsChild>
                </w:div>
                <w:div w:id="743526253">
                  <w:marLeft w:val="0"/>
                  <w:marRight w:val="0"/>
                  <w:marTop w:val="0"/>
                  <w:marBottom w:val="0"/>
                  <w:divBdr>
                    <w:top w:val="none" w:sz="0" w:space="0" w:color="auto"/>
                    <w:left w:val="none" w:sz="0" w:space="0" w:color="auto"/>
                    <w:bottom w:val="none" w:sz="0" w:space="0" w:color="auto"/>
                    <w:right w:val="none" w:sz="0" w:space="0" w:color="auto"/>
                  </w:divBdr>
                  <w:divsChild>
                    <w:div w:id="1513304789">
                      <w:marLeft w:val="0"/>
                      <w:marRight w:val="0"/>
                      <w:marTop w:val="0"/>
                      <w:marBottom w:val="0"/>
                      <w:divBdr>
                        <w:top w:val="none" w:sz="0" w:space="0" w:color="auto"/>
                        <w:left w:val="none" w:sz="0" w:space="0" w:color="auto"/>
                        <w:bottom w:val="none" w:sz="0" w:space="0" w:color="auto"/>
                        <w:right w:val="none" w:sz="0" w:space="0" w:color="auto"/>
                      </w:divBdr>
                    </w:div>
                  </w:divsChild>
                </w:div>
                <w:div w:id="1007634305">
                  <w:marLeft w:val="0"/>
                  <w:marRight w:val="0"/>
                  <w:marTop w:val="0"/>
                  <w:marBottom w:val="0"/>
                  <w:divBdr>
                    <w:top w:val="none" w:sz="0" w:space="0" w:color="auto"/>
                    <w:left w:val="none" w:sz="0" w:space="0" w:color="auto"/>
                    <w:bottom w:val="none" w:sz="0" w:space="0" w:color="auto"/>
                    <w:right w:val="none" w:sz="0" w:space="0" w:color="auto"/>
                  </w:divBdr>
                  <w:divsChild>
                    <w:div w:id="489055124">
                      <w:marLeft w:val="0"/>
                      <w:marRight w:val="0"/>
                      <w:marTop w:val="0"/>
                      <w:marBottom w:val="0"/>
                      <w:divBdr>
                        <w:top w:val="none" w:sz="0" w:space="0" w:color="auto"/>
                        <w:left w:val="none" w:sz="0" w:space="0" w:color="auto"/>
                        <w:bottom w:val="none" w:sz="0" w:space="0" w:color="auto"/>
                        <w:right w:val="none" w:sz="0" w:space="0" w:color="auto"/>
                      </w:divBdr>
                    </w:div>
                  </w:divsChild>
                </w:div>
                <w:div w:id="1716807786">
                  <w:marLeft w:val="0"/>
                  <w:marRight w:val="0"/>
                  <w:marTop w:val="0"/>
                  <w:marBottom w:val="0"/>
                  <w:divBdr>
                    <w:top w:val="none" w:sz="0" w:space="0" w:color="auto"/>
                    <w:left w:val="none" w:sz="0" w:space="0" w:color="auto"/>
                    <w:bottom w:val="none" w:sz="0" w:space="0" w:color="auto"/>
                    <w:right w:val="none" w:sz="0" w:space="0" w:color="auto"/>
                  </w:divBdr>
                  <w:divsChild>
                    <w:div w:id="1668702958">
                      <w:marLeft w:val="0"/>
                      <w:marRight w:val="0"/>
                      <w:marTop w:val="0"/>
                      <w:marBottom w:val="0"/>
                      <w:divBdr>
                        <w:top w:val="none" w:sz="0" w:space="0" w:color="auto"/>
                        <w:left w:val="none" w:sz="0" w:space="0" w:color="auto"/>
                        <w:bottom w:val="none" w:sz="0" w:space="0" w:color="auto"/>
                        <w:right w:val="none" w:sz="0" w:space="0" w:color="auto"/>
                      </w:divBdr>
                    </w:div>
                  </w:divsChild>
                </w:div>
                <w:div w:id="2016952280">
                  <w:marLeft w:val="0"/>
                  <w:marRight w:val="0"/>
                  <w:marTop w:val="0"/>
                  <w:marBottom w:val="0"/>
                  <w:divBdr>
                    <w:top w:val="none" w:sz="0" w:space="0" w:color="auto"/>
                    <w:left w:val="none" w:sz="0" w:space="0" w:color="auto"/>
                    <w:bottom w:val="none" w:sz="0" w:space="0" w:color="auto"/>
                    <w:right w:val="none" w:sz="0" w:space="0" w:color="auto"/>
                  </w:divBdr>
                  <w:divsChild>
                    <w:div w:id="238564430">
                      <w:marLeft w:val="0"/>
                      <w:marRight w:val="0"/>
                      <w:marTop w:val="0"/>
                      <w:marBottom w:val="0"/>
                      <w:divBdr>
                        <w:top w:val="none" w:sz="0" w:space="0" w:color="auto"/>
                        <w:left w:val="none" w:sz="0" w:space="0" w:color="auto"/>
                        <w:bottom w:val="none" w:sz="0" w:space="0" w:color="auto"/>
                        <w:right w:val="none" w:sz="0" w:space="0" w:color="auto"/>
                      </w:divBdr>
                    </w:div>
                    <w:div w:id="396518176">
                      <w:marLeft w:val="0"/>
                      <w:marRight w:val="0"/>
                      <w:marTop w:val="0"/>
                      <w:marBottom w:val="0"/>
                      <w:divBdr>
                        <w:top w:val="none" w:sz="0" w:space="0" w:color="auto"/>
                        <w:left w:val="none" w:sz="0" w:space="0" w:color="auto"/>
                        <w:bottom w:val="none" w:sz="0" w:space="0" w:color="auto"/>
                        <w:right w:val="none" w:sz="0" w:space="0" w:color="auto"/>
                      </w:divBdr>
                    </w:div>
                    <w:div w:id="419639909">
                      <w:marLeft w:val="0"/>
                      <w:marRight w:val="0"/>
                      <w:marTop w:val="0"/>
                      <w:marBottom w:val="0"/>
                      <w:divBdr>
                        <w:top w:val="none" w:sz="0" w:space="0" w:color="auto"/>
                        <w:left w:val="none" w:sz="0" w:space="0" w:color="auto"/>
                        <w:bottom w:val="none" w:sz="0" w:space="0" w:color="auto"/>
                        <w:right w:val="none" w:sz="0" w:space="0" w:color="auto"/>
                      </w:divBdr>
                    </w:div>
                    <w:div w:id="770782111">
                      <w:marLeft w:val="0"/>
                      <w:marRight w:val="0"/>
                      <w:marTop w:val="0"/>
                      <w:marBottom w:val="0"/>
                      <w:divBdr>
                        <w:top w:val="none" w:sz="0" w:space="0" w:color="auto"/>
                        <w:left w:val="none" w:sz="0" w:space="0" w:color="auto"/>
                        <w:bottom w:val="none" w:sz="0" w:space="0" w:color="auto"/>
                        <w:right w:val="none" w:sz="0" w:space="0" w:color="auto"/>
                      </w:divBdr>
                    </w:div>
                    <w:div w:id="841161103">
                      <w:marLeft w:val="0"/>
                      <w:marRight w:val="0"/>
                      <w:marTop w:val="0"/>
                      <w:marBottom w:val="0"/>
                      <w:divBdr>
                        <w:top w:val="none" w:sz="0" w:space="0" w:color="auto"/>
                        <w:left w:val="none" w:sz="0" w:space="0" w:color="auto"/>
                        <w:bottom w:val="none" w:sz="0" w:space="0" w:color="auto"/>
                        <w:right w:val="none" w:sz="0" w:space="0" w:color="auto"/>
                      </w:divBdr>
                    </w:div>
                    <w:div w:id="1237206222">
                      <w:marLeft w:val="0"/>
                      <w:marRight w:val="0"/>
                      <w:marTop w:val="0"/>
                      <w:marBottom w:val="0"/>
                      <w:divBdr>
                        <w:top w:val="none" w:sz="0" w:space="0" w:color="auto"/>
                        <w:left w:val="none" w:sz="0" w:space="0" w:color="auto"/>
                        <w:bottom w:val="none" w:sz="0" w:space="0" w:color="auto"/>
                        <w:right w:val="none" w:sz="0" w:space="0" w:color="auto"/>
                      </w:divBdr>
                    </w:div>
                    <w:div w:id="1533301239">
                      <w:marLeft w:val="0"/>
                      <w:marRight w:val="0"/>
                      <w:marTop w:val="0"/>
                      <w:marBottom w:val="0"/>
                      <w:divBdr>
                        <w:top w:val="none" w:sz="0" w:space="0" w:color="auto"/>
                        <w:left w:val="none" w:sz="0" w:space="0" w:color="auto"/>
                        <w:bottom w:val="none" w:sz="0" w:space="0" w:color="auto"/>
                        <w:right w:val="none" w:sz="0" w:space="0" w:color="auto"/>
                      </w:divBdr>
                    </w:div>
                    <w:div w:id="1677806062">
                      <w:marLeft w:val="0"/>
                      <w:marRight w:val="0"/>
                      <w:marTop w:val="0"/>
                      <w:marBottom w:val="0"/>
                      <w:divBdr>
                        <w:top w:val="none" w:sz="0" w:space="0" w:color="auto"/>
                        <w:left w:val="none" w:sz="0" w:space="0" w:color="auto"/>
                        <w:bottom w:val="none" w:sz="0" w:space="0" w:color="auto"/>
                        <w:right w:val="none" w:sz="0" w:space="0" w:color="auto"/>
                      </w:divBdr>
                    </w:div>
                    <w:div w:id="1831825700">
                      <w:marLeft w:val="0"/>
                      <w:marRight w:val="0"/>
                      <w:marTop w:val="0"/>
                      <w:marBottom w:val="0"/>
                      <w:divBdr>
                        <w:top w:val="none" w:sz="0" w:space="0" w:color="auto"/>
                        <w:left w:val="none" w:sz="0" w:space="0" w:color="auto"/>
                        <w:bottom w:val="none" w:sz="0" w:space="0" w:color="auto"/>
                        <w:right w:val="none" w:sz="0" w:space="0" w:color="auto"/>
                      </w:divBdr>
                    </w:div>
                    <w:div w:id="1927380408">
                      <w:marLeft w:val="0"/>
                      <w:marRight w:val="0"/>
                      <w:marTop w:val="0"/>
                      <w:marBottom w:val="0"/>
                      <w:divBdr>
                        <w:top w:val="none" w:sz="0" w:space="0" w:color="auto"/>
                        <w:left w:val="none" w:sz="0" w:space="0" w:color="auto"/>
                        <w:bottom w:val="none" w:sz="0" w:space="0" w:color="auto"/>
                        <w:right w:val="none" w:sz="0" w:space="0" w:color="auto"/>
                      </w:divBdr>
                    </w:div>
                    <w:div w:id="2096126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689268">
          <w:marLeft w:val="0"/>
          <w:marRight w:val="0"/>
          <w:marTop w:val="0"/>
          <w:marBottom w:val="0"/>
          <w:divBdr>
            <w:top w:val="none" w:sz="0" w:space="0" w:color="auto"/>
            <w:left w:val="none" w:sz="0" w:space="0" w:color="auto"/>
            <w:bottom w:val="none" w:sz="0" w:space="0" w:color="auto"/>
            <w:right w:val="none" w:sz="0" w:space="0" w:color="auto"/>
          </w:divBdr>
          <w:divsChild>
            <w:div w:id="1938438503">
              <w:marLeft w:val="0"/>
              <w:marRight w:val="0"/>
              <w:marTop w:val="0"/>
              <w:marBottom w:val="0"/>
              <w:divBdr>
                <w:top w:val="none" w:sz="0" w:space="0" w:color="auto"/>
                <w:left w:val="none" w:sz="0" w:space="0" w:color="auto"/>
                <w:bottom w:val="none" w:sz="0" w:space="0" w:color="auto"/>
                <w:right w:val="none" w:sz="0" w:space="0" w:color="auto"/>
              </w:divBdr>
            </w:div>
          </w:divsChild>
        </w:div>
        <w:div w:id="826820433">
          <w:marLeft w:val="0"/>
          <w:marRight w:val="0"/>
          <w:marTop w:val="0"/>
          <w:marBottom w:val="0"/>
          <w:divBdr>
            <w:top w:val="none" w:sz="0" w:space="0" w:color="auto"/>
            <w:left w:val="none" w:sz="0" w:space="0" w:color="auto"/>
            <w:bottom w:val="none" w:sz="0" w:space="0" w:color="auto"/>
            <w:right w:val="none" w:sz="0" w:space="0" w:color="auto"/>
          </w:divBdr>
          <w:divsChild>
            <w:div w:id="1652364908">
              <w:marLeft w:val="0"/>
              <w:marRight w:val="0"/>
              <w:marTop w:val="0"/>
              <w:marBottom w:val="0"/>
              <w:divBdr>
                <w:top w:val="none" w:sz="0" w:space="0" w:color="auto"/>
                <w:left w:val="none" w:sz="0" w:space="0" w:color="auto"/>
                <w:bottom w:val="none" w:sz="0" w:space="0" w:color="auto"/>
                <w:right w:val="none" w:sz="0" w:space="0" w:color="auto"/>
              </w:divBdr>
            </w:div>
          </w:divsChild>
        </w:div>
        <w:div w:id="930312751">
          <w:marLeft w:val="0"/>
          <w:marRight w:val="0"/>
          <w:marTop w:val="0"/>
          <w:marBottom w:val="0"/>
          <w:divBdr>
            <w:top w:val="none" w:sz="0" w:space="0" w:color="auto"/>
            <w:left w:val="none" w:sz="0" w:space="0" w:color="auto"/>
            <w:bottom w:val="none" w:sz="0" w:space="0" w:color="auto"/>
            <w:right w:val="none" w:sz="0" w:space="0" w:color="auto"/>
          </w:divBdr>
        </w:div>
        <w:div w:id="998582203">
          <w:marLeft w:val="0"/>
          <w:marRight w:val="0"/>
          <w:marTop w:val="0"/>
          <w:marBottom w:val="0"/>
          <w:divBdr>
            <w:top w:val="none" w:sz="0" w:space="0" w:color="auto"/>
            <w:left w:val="none" w:sz="0" w:space="0" w:color="auto"/>
            <w:bottom w:val="none" w:sz="0" w:space="0" w:color="auto"/>
            <w:right w:val="none" w:sz="0" w:space="0" w:color="auto"/>
          </w:divBdr>
        </w:div>
        <w:div w:id="1008337029">
          <w:marLeft w:val="0"/>
          <w:marRight w:val="0"/>
          <w:marTop w:val="0"/>
          <w:marBottom w:val="0"/>
          <w:divBdr>
            <w:top w:val="none" w:sz="0" w:space="0" w:color="auto"/>
            <w:left w:val="none" w:sz="0" w:space="0" w:color="auto"/>
            <w:bottom w:val="none" w:sz="0" w:space="0" w:color="auto"/>
            <w:right w:val="none" w:sz="0" w:space="0" w:color="auto"/>
          </w:divBdr>
          <w:divsChild>
            <w:div w:id="618950889">
              <w:marLeft w:val="0"/>
              <w:marRight w:val="0"/>
              <w:marTop w:val="0"/>
              <w:marBottom w:val="0"/>
              <w:divBdr>
                <w:top w:val="none" w:sz="0" w:space="0" w:color="auto"/>
                <w:left w:val="none" w:sz="0" w:space="0" w:color="auto"/>
                <w:bottom w:val="none" w:sz="0" w:space="0" w:color="auto"/>
                <w:right w:val="none" w:sz="0" w:space="0" w:color="auto"/>
              </w:divBdr>
            </w:div>
          </w:divsChild>
        </w:div>
        <w:div w:id="1069230824">
          <w:marLeft w:val="0"/>
          <w:marRight w:val="0"/>
          <w:marTop w:val="0"/>
          <w:marBottom w:val="0"/>
          <w:divBdr>
            <w:top w:val="none" w:sz="0" w:space="0" w:color="auto"/>
            <w:left w:val="none" w:sz="0" w:space="0" w:color="auto"/>
            <w:bottom w:val="none" w:sz="0" w:space="0" w:color="auto"/>
            <w:right w:val="none" w:sz="0" w:space="0" w:color="auto"/>
          </w:divBdr>
          <w:divsChild>
            <w:div w:id="232089315">
              <w:marLeft w:val="0"/>
              <w:marRight w:val="0"/>
              <w:marTop w:val="0"/>
              <w:marBottom w:val="0"/>
              <w:divBdr>
                <w:top w:val="none" w:sz="0" w:space="0" w:color="auto"/>
                <w:left w:val="none" w:sz="0" w:space="0" w:color="auto"/>
                <w:bottom w:val="none" w:sz="0" w:space="0" w:color="auto"/>
                <w:right w:val="none" w:sz="0" w:space="0" w:color="auto"/>
              </w:divBdr>
            </w:div>
          </w:divsChild>
        </w:div>
        <w:div w:id="1075860088">
          <w:marLeft w:val="0"/>
          <w:marRight w:val="0"/>
          <w:marTop w:val="0"/>
          <w:marBottom w:val="0"/>
          <w:divBdr>
            <w:top w:val="none" w:sz="0" w:space="0" w:color="auto"/>
            <w:left w:val="none" w:sz="0" w:space="0" w:color="auto"/>
            <w:bottom w:val="none" w:sz="0" w:space="0" w:color="auto"/>
            <w:right w:val="none" w:sz="0" w:space="0" w:color="auto"/>
          </w:divBdr>
          <w:divsChild>
            <w:div w:id="6293006">
              <w:marLeft w:val="0"/>
              <w:marRight w:val="0"/>
              <w:marTop w:val="0"/>
              <w:marBottom w:val="0"/>
              <w:divBdr>
                <w:top w:val="none" w:sz="0" w:space="0" w:color="auto"/>
                <w:left w:val="none" w:sz="0" w:space="0" w:color="auto"/>
                <w:bottom w:val="none" w:sz="0" w:space="0" w:color="auto"/>
                <w:right w:val="none" w:sz="0" w:space="0" w:color="auto"/>
              </w:divBdr>
            </w:div>
          </w:divsChild>
        </w:div>
        <w:div w:id="1103301471">
          <w:marLeft w:val="0"/>
          <w:marRight w:val="0"/>
          <w:marTop w:val="0"/>
          <w:marBottom w:val="0"/>
          <w:divBdr>
            <w:top w:val="none" w:sz="0" w:space="0" w:color="auto"/>
            <w:left w:val="none" w:sz="0" w:space="0" w:color="auto"/>
            <w:bottom w:val="none" w:sz="0" w:space="0" w:color="auto"/>
            <w:right w:val="none" w:sz="0" w:space="0" w:color="auto"/>
          </w:divBdr>
          <w:divsChild>
            <w:div w:id="262541985">
              <w:marLeft w:val="0"/>
              <w:marRight w:val="0"/>
              <w:marTop w:val="0"/>
              <w:marBottom w:val="0"/>
              <w:divBdr>
                <w:top w:val="none" w:sz="0" w:space="0" w:color="auto"/>
                <w:left w:val="none" w:sz="0" w:space="0" w:color="auto"/>
                <w:bottom w:val="none" w:sz="0" w:space="0" w:color="auto"/>
                <w:right w:val="none" w:sz="0" w:space="0" w:color="auto"/>
              </w:divBdr>
            </w:div>
          </w:divsChild>
        </w:div>
        <w:div w:id="1105199176">
          <w:marLeft w:val="0"/>
          <w:marRight w:val="0"/>
          <w:marTop w:val="0"/>
          <w:marBottom w:val="0"/>
          <w:divBdr>
            <w:top w:val="none" w:sz="0" w:space="0" w:color="auto"/>
            <w:left w:val="none" w:sz="0" w:space="0" w:color="auto"/>
            <w:bottom w:val="none" w:sz="0" w:space="0" w:color="auto"/>
            <w:right w:val="none" w:sz="0" w:space="0" w:color="auto"/>
          </w:divBdr>
        </w:div>
        <w:div w:id="1198853544">
          <w:marLeft w:val="0"/>
          <w:marRight w:val="0"/>
          <w:marTop w:val="0"/>
          <w:marBottom w:val="0"/>
          <w:divBdr>
            <w:top w:val="none" w:sz="0" w:space="0" w:color="auto"/>
            <w:left w:val="none" w:sz="0" w:space="0" w:color="auto"/>
            <w:bottom w:val="none" w:sz="0" w:space="0" w:color="auto"/>
            <w:right w:val="none" w:sz="0" w:space="0" w:color="auto"/>
          </w:divBdr>
          <w:divsChild>
            <w:div w:id="1225877593">
              <w:marLeft w:val="0"/>
              <w:marRight w:val="0"/>
              <w:marTop w:val="0"/>
              <w:marBottom w:val="0"/>
              <w:divBdr>
                <w:top w:val="none" w:sz="0" w:space="0" w:color="auto"/>
                <w:left w:val="none" w:sz="0" w:space="0" w:color="auto"/>
                <w:bottom w:val="none" w:sz="0" w:space="0" w:color="auto"/>
                <w:right w:val="none" w:sz="0" w:space="0" w:color="auto"/>
              </w:divBdr>
            </w:div>
          </w:divsChild>
        </w:div>
        <w:div w:id="1454329315">
          <w:marLeft w:val="0"/>
          <w:marRight w:val="0"/>
          <w:marTop w:val="0"/>
          <w:marBottom w:val="0"/>
          <w:divBdr>
            <w:top w:val="none" w:sz="0" w:space="0" w:color="auto"/>
            <w:left w:val="none" w:sz="0" w:space="0" w:color="auto"/>
            <w:bottom w:val="none" w:sz="0" w:space="0" w:color="auto"/>
            <w:right w:val="none" w:sz="0" w:space="0" w:color="auto"/>
          </w:divBdr>
          <w:divsChild>
            <w:div w:id="54088996">
              <w:marLeft w:val="0"/>
              <w:marRight w:val="0"/>
              <w:marTop w:val="0"/>
              <w:marBottom w:val="0"/>
              <w:divBdr>
                <w:top w:val="none" w:sz="0" w:space="0" w:color="auto"/>
                <w:left w:val="none" w:sz="0" w:space="0" w:color="auto"/>
                <w:bottom w:val="none" w:sz="0" w:space="0" w:color="auto"/>
                <w:right w:val="none" w:sz="0" w:space="0" w:color="auto"/>
              </w:divBdr>
            </w:div>
            <w:div w:id="415371272">
              <w:marLeft w:val="0"/>
              <w:marRight w:val="0"/>
              <w:marTop w:val="0"/>
              <w:marBottom w:val="0"/>
              <w:divBdr>
                <w:top w:val="none" w:sz="0" w:space="0" w:color="auto"/>
                <w:left w:val="none" w:sz="0" w:space="0" w:color="auto"/>
                <w:bottom w:val="none" w:sz="0" w:space="0" w:color="auto"/>
                <w:right w:val="none" w:sz="0" w:space="0" w:color="auto"/>
              </w:divBdr>
            </w:div>
            <w:div w:id="787433848">
              <w:marLeft w:val="0"/>
              <w:marRight w:val="0"/>
              <w:marTop w:val="0"/>
              <w:marBottom w:val="0"/>
              <w:divBdr>
                <w:top w:val="none" w:sz="0" w:space="0" w:color="auto"/>
                <w:left w:val="none" w:sz="0" w:space="0" w:color="auto"/>
                <w:bottom w:val="none" w:sz="0" w:space="0" w:color="auto"/>
                <w:right w:val="none" w:sz="0" w:space="0" w:color="auto"/>
              </w:divBdr>
            </w:div>
            <w:div w:id="1432971924">
              <w:marLeft w:val="0"/>
              <w:marRight w:val="0"/>
              <w:marTop w:val="0"/>
              <w:marBottom w:val="0"/>
              <w:divBdr>
                <w:top w:val="none" w:sz="0" w:space="0" w:color="auto"/>
                <w:left w:val="none" w:sz="0" w:space="0" w:color="auto"/>
                <w:bottom w:val="none" w:sz="0" w:space="0" w:color="auto"/>
                <w:right w:val="none" w:sz="0" w:space="0" w:color="auto"/>
              </w:divBdr>
            </w:div>
            <w:div w:id="1468427722">
              <w:marLeft w:val="0"/>
              <w:marRight w:val="0"/>
              <w:marTop w:val="0"/>
              <w:marBottom w:val="0"/>
              <w:divBdr>
                <w:top w:val="none" w:sz="0" w:space="0" w:color="auto"/>
                <w:left w:val="none" w:sz="0" w:space="0" w:color="auto"/>
                <w:bottom w:val="none" w:sz="0" w:space="0" w:color="auto"/>
                <w:right w:val="none" w:sz="0" w:space="0" w:color="auto"/>
              </w:divBdr>
            </w:div>
            <w:div w:id="1674453973">
              <w:marLeft w:val="0"/>
              <w:marRight w:val="0"/>
              <w:marTop w:val="0"/>
              <w:marBottom w:val="0"/>
              <w:divBdr>
                <w:top w:val="none" w:sz="0" w:space="0" w:color="auto"/>
                <w:left w:val="none" w:sz="0" w:space="0" w:color="auto"/>
                <w:bottom w:val="none" w:sz="0" w:space="0" w:color="auto"/>
                <w:right w:val="none" w:sz="0" w:space="0" w:color="auto"/>
              </w:divBdr>
            </w:div>
          </w:divsChild>
        </w:div>
        <w:div w:id="1488131143">
          <w:marLeft w:val="0"/>
          <w:marRight w:val="0"/>
          <w:marTop w:val="0"/>
          <w:marBottom w:val="0"/>
          <w:divBdr>
            <w:top w:val="none" w:sz="0" w:space="0" w:color="auto"/>
            <w:left w:val="none" w:sz="0" w:space="0" w:color="auto"/>
            <w:bottom w:val="none" w:sz="0" w:space="0" w:color="auto"/>
            <w:right w:val="none" w:sz="0" w:space="0" w:color="auto"/>
          </w:divBdr>
          <w:divsChild>
            <w:div w:id="472481510">
              <w:marLeft w:val="0"/>
              <w:marRight w:val="0"/>
              <w:marTop w:val="0"/>
              <w:marBottom w:val="0"/>
              <w:divBdr>
                <w:top w:val="none" w:sz="0" w:space="0" w:color="auto"/>
                <w:left w:val="none" w:sz="0" w:space="0" w:color="auto"/>
                <w:bottom w:val="none" w:sz="0" w:space="0" w:color="auto"/>
                <w:right w:val="none" w:sz="0" w:space="0" w:color="auto"/>
              </w:divBdr>
            </w:div>
          </w:divsChild>
        </w:div>
        <w:div w:id="1635476567">
          <w:marLeft w:val="0"/>
          <w:marRight w:val="0"/>
          <w:marTop w:val="0"/>
          <w:marBottom w:val="0"/>
          <w:divBdr>
            <w:top w:val="none" w:sz="0" w:space="0" w:color="auto"/>
            <w:left w:val="none" w:sz="0" w:space="0" w:color="auto"/>
            <w:bottom w:val="none" w:sz="0" w:space="0" w:color="auto"/>
            <w:right w:val="none" w:sz="0" w:space="0" w:color="auto"/>
          </w:divBdr>
          <w:divsChild>
            <w:div w:id="1783763401">
              <w:marLeft w:val="0"/>
              <w:marRight w:val="0"/>
              <w:marTop w:val="0"/>
              <w:marBottom w:val="0"/>
              <w:divBdr>
                <w:top w:val="none" w:sz="0" w:space="0" w:color="auto"/>
                <w:left w:val="none" w:sz="0" w:space="0" w:color="auto"/>
                <w:bottom w:val="none" w:sz="0" w:space="0" w:color="auto"/>
                <w:right w:val="none" w:sz="0" w:space="0" w:color="auto"/>
              </w:divBdr>
            </w:div>
          </w:divsChild>
        </w:div>
        <w:div w:id="1667054772">
          <w:marLeft w:val="0"/>
          <w:marRight w:val="0"/>
          <w:marTop w:val="0"/>
          <w:marBottom w:val="0"/>
          <w:divBdr>
            <w:top w:val="none" w:sz="0" w:space="0" w:color="auto"/>
            <w:left w:val="none" w:sz="0" w:space="0" w:color="auto"/>
            <w:bottom w:val="none" w:sz="0" w:space="0" w:color="auto"/>
            <w:right w:val="none" w:sz="0" w:space="0" w:color="auto"/>
          </w:divBdr>
        </w:div>
        <w:div w:id="1767262941">
          <w:marLeft w:val="0"/>
          <w:marRight w:val="0"/>
          <w:marTop w:val="0"/>
          <w:marBottom w:val="0"/>
          <w:divBdr>
            <w:top w:val="none" w:sz="0" w:space="0" w:color="auto"/>
            <w:left w:val="none" w:sz="0" w:space="0" w:color="auto"/>
            <w:bottom w:val="none" w:sz="0" w:space="0" w:color="auto"/>
            <w:right w:val="none" w:sz="0" w:space="0" w:color="auto"/>
          </w:divBdr>
          <w:divsChild>
            <w:div w:id="1184515483">
              <w:marLeft w:val="0"/>
              <w:marRight w:val="0"/>
              <w:marTop w:val="0"/>
              <w:marBottom w:val="0"/>
              <w:divBdr>
                <w:top w:val="none" w:sz="0" w:space="0" w:color="auto"/>
                <w:left w:val="none" w:sz="0" w:space="0" w:color="auto"/>
                <w:bottom w:val="none" w:sz="0" w:space="0" w:color="auto"/>
                <w:right w:val="none" w:sz="0" w:space="0" w:color="auto"/>
              </w:divBdr>
            </w:div>
          </w:divsChild>
        </w:div>
        <w:div w:id="1904024468">
          <w:marLeft w:val="0"/>
          <w:marRight w:val="0"/>
          <w:marTop w:val="0"/>
          <w:marBottom w:val="0"/>
          <w:divBdr>
            <w:top w:val="none" w:sz="0" w:space="0" w:color="auto"/>
            <w:left w:val="none" w:sz="0" w:space="0" w:color="auto"/>
            <w:bottom w:val="none" w:sz="0" w:space="0" w:color="auto"/>
            <w:right w:val="none" w:sz="0" w:space="0" w:color="auto"/>
          </w:divBdr>
          <w:divsChild>
            <w:div w:id="351763798">
              <w:marLeft w:val="0"/>
              <w:marRight w:val="0"/>
              <w:marTop w:val="0"/>
              <w:marBottom w:val="0"/>
              <w:divBdr>
                <w:top w:val="none" w:sz="0" w:space="0" w:color="auto"/>
                <w:left w:val="none" w:sz="0" w:space="0" w:color="auto"/>
                <w:bottom w:val="none" w:sz="0" w:space="0" w:color="auto"/>
                <w:right w:val="none" w:sz="0" w:space="0" w:color="auto"/>
              </w:divBdr>
            </w:div>
          </w:divsChild>
        </w:div>
        <w:div w:id="1906260540">
          <w:marLeft w:val="0"/>
          <w:marRight w:val="0"/>
          <w:marTop w:val="0"/>
          <w:marBottom w:val="0"/>
          <w:divBdr>
            <w:top w:val="none" w:sz="0" w:space="0" w:color="auto"/>
            <w:left w:val="none" w:sz="0" w:space="0" w:color="auto"/>
            <w:bottom w:val="none" w:sz="0" w:space="0" w:color="auto"/>
            <w:right w:val="none" w:sz="0" w:space="0" w:color="auto"/>
          </w:divBdr>
          <w:divsChild>
            <w:div w:id="57167450">
              <w:marLeft w:val="0"/>
              <w:marRight w:val="0"/>
              <w:marTop w:val="0"/>
              <w:marBottom w:val="0"/>
              <w:divBdr>
                <w:top w:val="none" w:sz="0" w:space="0" w:color="auto"/>
                <w:left w:val="none" w:sz="0" w:space="0" w:color="auto"/>
                <w:bottom w:val="none" w:sz="0" w:space="0" w:color="auto"/>
                <w:right w:val="none" w:sz="0" w:space="0" w:color="auto"/>
              </w:divBdr>
            </w:div>
          </w:divsChild>
        </w:div>
        <w:div w:id="2000302398">
          <w:marLeft w:val="0"/>
          <w:marRight w:val="0"/>
          <w:marTop w:val="0"/>
          <w:marBottom w:val="0"/>
          <w:divBdr>
            <w:top w:val="none" w:sz="0" w:space="0" w:color="auto"/>
            <w:left w:val="none" w:sz="0" w:space="0" w:color="auto"/>
            <w:bottom w:val="none" w:sz="0" w:space="0" w:color="auto"/>
            <w:right w:val="none" w:sz="0" w:space="0" w:color="auto"/>
          </w:divBdr>
          <w:divsChild>
            <w:div w:id="187380619">
              <w:marLeft w:val="0"/>
              <w:marRight w:val="0"/>
              <w:marTop w:val="0"/>
              <w:marBottom w:val="0"/>
              <w:divBdr>
                <w:top w:val="none" w:sz="0" w:space="0" w:color="auto"/>
                <w:left w:val="none" w:sz="0" w:space="0" w:color="auto"/>
                <w:bottom w:val="none" w:sz="0" w:space="0" w:color="auto"/>
                <w:right w:val="none" w:sz="0" w:space="0" w:color="auto"/>
              </w:divBdr>
            </w:div>
          </w:divsChild>
        </w:div>
        <w:div w:id="2022471322">
          <w:marLeft w:val="0"/>
          <w:marRight w:val="0"/>
          <w:marTop w:val="0"/>
          <w:marBottom w:val="0"/>
          <w:divBdr>
            <w:top w:val="none" w:sz="0" w:space="0" w:color="auto"/>
            <w:left w:val="none" w:sz="0" w:space="0" w:color="auto"/>
            <w:bottom w:val="none" w:sz="0" w:space="0" w:color="auto"/>
            <w:right w:val="none" w:sz="0" w:space="0" w:color="auto"/>
          </w:divBdr>
          <w:divsChild>
            <w:div w:id="73170819">
              <w:marLeft w:val="0"/>
              <w:marRight w:val="0"/>
              <w:marTop w:val="0"/>
              <w:marBottom w:val="0"/>
              <w:divBdr>
                <w:top w:val="none" w:sz="0" w:space="0" w:color="auto"/>
                <w:left w:val="none" w:sz="0" w:space="0" w:color="auto"/>
                <w:bottom w:val="none" w:sz="0" w:space="0" w:color="auto"/>
                <w:right w:val="none" w:sz="0" w:space="0" w:color="auto"/>
              </w:divBdr>
            </w:div>
          </w:divsChild>
        </w:div>
        <w:div w:id="2108112104">
          <w:marLeft w:val="0"/>
          <w:marRight w:val="0"/>
          <w:marTop w:val="0"/>
          <w:marBottom w:val="0"/>
          <w:divBdr>
            <w:top w:val="none" w:sz="0" w:space="0" w:color="auto"/>
            <w:left w:val="none" w:sz="0" w:space="0" w:color="auto"/>
            <w:bottom w:val="none" w:sz="0" w:space="0" w:color="auto"/>
            <w:right w:val="none" w:sz="0" w:space="0" w:color="auto"/>
          </w:divBdr>
        </w:div>
        <w:div w:id="2128769262">
          <w:marLeft w:val="0"/>
          <w:marRight w:val="0"/>
          <w:marTop w:val="0"/>
          <w:marBottom w:val="0"/>
          <w:divBdr>
            <w:top w:val="none" w:sz="0" w:space="0" w:color="auto"/>
            <w:left w:val="none" w:sz="0" w:space="0" w:color="auto"/>
            <w:bottom w:val="none" w:sz="0" w:space="0" w:color="auto"/>
            <w:right w:val="none" w:sz="0" w:space="0" w:color="auto"/>
          </w:divBdr>
          <w:divsChild>
            <w:div w:id="1353842978">
              <w:marLeft w:val="-75"/>
              <w:marRight w:val="0"/>
              <w:marTop w:val="30"/>
              <w:marBottom w:val="30"/>
              <w:divBdr>
                <w:top w:val="none" w:sz="0" w:space="0" w:color="auto"/>
                <w:left w:val="none" w:sz="0" w:space="0" w:color="auto"/>
                <w:bottom w:val="none" w:sz="0" w:space="0" w:color="auto"/>
                <w:right w:val="none" w:sz="0" w:space="0" w:color="auto"/>
              </w:divBdr>
              <w:divsChild>
                <w:div w:id="588856160">
                  <w:marLeft w:val="0"/>
                  <w:marRight w:val="0"/>
                  <w:marTop w:val="0"/>
                  <w:marBottom w:val="0"/>
                  <w:divBdr>
                    <w:top w:val="none" w:sz="0" w:space="0" w:color="auto"/>
                    <w:left w:val="none" w:sz="0" w:space="0" w:color="auto"/>
                    <w:bottom w:val="none" w:sz="0" w:space="0" w:color="auto"/>
                    <w:right w:val="none" w:sz="0" w:space="0" w:color="auto"/>
                  </w:divBdr>
                  <w:divsChild>
                    <w:div w:id="1602253376">
                      <w:marLeft w:val="0"/>
                      <w:marRight w:val="0"/>
                      <w:marTop w:val="0"/>
                      <w:marBottom w:val="0"/>
                      <w:divBdr>
                        <w:top w:val="none" w:sz="0" w:space="0" w:color="auto"/>
                        <w:left w:val="none" w:sz="0" w:space="0" w:color="auto"/>
                        <w:bottom w:val="none" w:sz="0" w:space="0" w:color="auto"/>
                        <w:right w:val="none" w:sz="0" w:space="0" w:color="auto"/>
                      </w:divBdr>
                    </w:div>
                  </w:divsChild>
                </w:div>
                <w:div w:id="1061635606">
                  <w:marLeft w:val="0"/>
                  <w:marRight w:val="0"/>
                  <w:marTop w:val="0"/>
                  <w:marBottom w:val="0"/>
                  <w:divBdr>
                    <w:top w:val="none" w:sz="0" w:space="0" w:color="auto"/>
                    <w:left w:val="none" w:sz="0" w:space="0" w:color="auto"/>
                    <w:bottom w:val="none" w:sz="0" w:space="0" w:color="auto"/>
                    <w:right w:val="none" w:sz="0" w:space="0" w:color="auto"/>
                  </w:divBdr>
                  <w:divsChild>
                    <w:div w:id="1761683197">
                      <w:marLeft w:val="0"/>
                      <w:marRight w:val="0"/>
                      <w:marTop w:val="0"/>
                      <w:marBottom w:val="0"/>
                      <w:divBdr>
                        <w:top w:val="none" w:sz="0" w:space="0" w:color="auto"/>
                        <w:left w:val="none" w:sz="0" w:space="0" w:color="auto"/>
                        <w:bottom w:val="none" w:sz="0" w:space="0" w:color="auto"/>
                        <w:right w:val="none" w:sz="0" w:space="0" w:color="auto"/>
                      </w:divBdr>
                    </w:div>
                  </w:divsChild>
                </w:div>
                <w:div w:id="1534150864">
                  <w:marLeft w:val="0"/>
                  <w:marRight w:val="0"/>
                  <w:marTop w:val="0"/>
                  <w:marBottom w:val="0"/>
                  <w:divBdr>
                    <w:top w:val="none" w:sz="0" w:space="0" w:color="auto"/>
                    <w:left w:val="none" w:sz="0" w:space="0" w:color="auto"/>
                    <w:bottom w:val="none" w:sz="0" w:space="0" w:color="auto"/>
                    <w:right w:val="none" w:sz="0" w:space="0" w:color="auto"/>
                  </w:divBdr>
                  <w:divsChild>
                    <w:div w:id="914242139">
                      <w:marLeft w:val="0"/>
                      <w:marRight w:val="0"/>
                      <w:marTop w:val="0"/>
                      <w:marBottom w:val="0"/>
                      <w:divBdr>
                        <w:top w:val="none" w:sz="0" w:space="0" w:color="auto"/>
                        <w:left w:val="none" w:sz="0" w:space="0" w:color="auto"/>
                        <w:bottom w:val="none" w:sz="0" w:space="0" w:color="auto"/>
                        <w:right w:val="none" w:sz="0" w:space="0" w:color="auto"/>
                      </w:divBdr>
                    </w:div>
                  </w:divsChild>
                </w:div>
                <w:div w:id="1584340109">
                  <w:marLeft w:val="0"/>
                  <w:marRight w:val="0"/>
                  <w:marTop w:val="0"/>
                  <w:marBottom w:val="0"/>
                  <w:divBdr>
                    <w:top w:val="none" w:sz="0" w:space="0" w:color="auto"/>
                    <w:left w:val="none" w:sz="0" w:space="0" w:color="auto"/>
                    <w:bottom w:val="none" w:sz="0" w:space="0" w:color="auto"/>
                    <w:right w:val="none" w:sz="0" w:space="0" w:color="auto"/>
                  </w:divBdr>
                  <w:divsChild>
                    <w:div w:id="1134180241">
                      <w:marLeft w:val="0"/>
                      <w:marRight w:val="0"/>
                      <w:marTop w:val="0"/>
                      <w:marBottom w:val="0"/>
                      <w:divBdr>
                        <w:top w:val="none" w:sz="0" w:space="0" w:color="auto"/>
                        <w:left w:val="none" w:sz="0" w:space="0" w:color="auto"/>
                        <w:bottom w:val="none" w:sz="0" w:space="0" w:color="auto"/>
                        <w:right w:val="none" w:sz="0" w:space="0" w:color="auto"/>
                      </w:divBdr>
                    </w:div>
                    <w:div w:id="1520849837">
                      <w:marLeft w:val="0"/>
                      <w:marRight w:val="0"/>
                      <w:marTop w:val="0"/>
                      <w:marBottom w:val="0"/>
                      <w:divBdr>
                        <w:top w:val="none" w:sz="0" w:space="0" w:color="auto"/>
                        <w:left w:val="none" w:sz="0" w:space="0" w:color="auto"/>
                        <w:bottom w:val="none" w:sz="0" w:space="0" w:color="auto"/>
                        <w:right w:val="none" w:sz="0" w:space="0" w:color="auto"/>
                      </w:divBdr>
                    </w:div>
                  </w:divsChild>
                </w:div>
                <w:div w:id="1654018372">
                  <w:marLeft w:val="0"/>
                  <w:marRight w:val="0"/>
                  <w:marTop w:val="0"/>
                  <w:marBottom w:val="0"/>
                  <w:divBdr>
                    <w:top w:val="none" w:sz="0" w:space="0" w:color="auto"/>
                    <w:left w:val="none" w:sz="0" w:space="0" w:color="auto"/>
                    <w:bottom w:val="none" w:sz="0" w:space="0" w:color="auto"/>
                    <w:right w:val="none" w:sz="0" w:space="0" w:color="auto"/>
                  </w:divBdr>
                  <w:divsChild>
                    <w:div w:id="1764107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698647">
      <w:bodyDiv w:val="1"/>
      <w:marLeft w:val="0"/>
      <w:marRight w:val="0"/>
      <w:marTop w:val="0"/>
      <w:marBottom w:val="0"/>
      <w:divBdr>
        <w:top w:val="none" w:sz="0" w:space="0" w:color="auto"/>
        <w:left w:val="none" w:sz="0" w:space="0" w:color="auto"/>
        <w:bottom w:val="none" w:sz="0" w:space="0" w:color="auto"/>
        <w:right w:val="none" w:sz="0" w:space="0" w:color="auto"/>
      </w:divBdr>
      <w:divsChild>
        <w:div w:id="19162268">
          <w:marLeft w:val="0"/>
          <w:marRight w:val="0"/>
          <w:marTop w:val="0"/>
          <w:marBottom w:val="0"/>
          <w:divBdr>
            <w:top w:val="none" w:sz="0" w:space="0" w:color="auto"/>
            <w:left w:val="none" w:sz="0" w:space="0" w:color="auto"/>
            <w:bottom w:val="none" w:sz="0" w:space="0" w:color="auto"/>
            <w:right w:val="none" w:sz="0" w:space="0" w:color="auto"/>
          </w:divBdr>
        </w:div>
        <w:div w:id="20589489">
          <w:marLeft w:val="0"/>
          <w:marRight w:val="0"/>
          <w:marTop w:val="0"/>
          <w:marBottom w:val="0"/>
          <w:divBdr>
            <w:top w:val="none" w:sz="0" w:space="0" w:color="auto"/>
            <w:left w:val="none" w:sz="0" w:space="0" w:color="auto"/>
            <w:bottom w:val="none" w:sz="0" w:space="0" w:color="auto"/>
            <w:right w:val="none" w:sz="0" w:space="0" w:color="auto"/>
          </w:divBdr>
        </w:div>
        <w:div w:id="99490009">
          <w:marLeft w:val="0"/>
          <w:marRight w:val="0"/>
          <w:marTop w:val="0"/>
          <w:marBottom w:val="0"/>
          <w:divBdr>
            <w:top w:val="none" w:sz="0" w:space="0" w:color="auto"/>
            <w:left w:val="none" w:sz="0" w:space="0" w:color="auto"/>
            <w:bottom w:val="none" w:sz="0" w:space="0" w:color="auto"/>
            <w:right w:val="none" w:sz="0" w:space="0" w:color="auto"/>
          </w:divBdr>
        </w:div>
        <w:div w:id="122775144">
          <w:marLeft w:val="0"/>
          <w:marRight w:val="0"/>
          <w:marTop w:val="0"/>
          <w:marBottom w:val="0"/>
          <w:divBdr>
            <w:top w:val="none" w:sz="0" w:space="0" w:color="auto"/>
            <w:left w:val="none" w:sz="0" w:space="0" w:color="auto"/>
            <w:bottom w:val="none" w:sz="0" w:space="0" w:color="auto"/>
            <w:right w:val="none" w:sz="0" w:space="0" w:color="auto"/>
          </w:divBdr>
        </w:div>
        <w:div w:id="129131079">
          <w:marLeft w:val="0"/>
          <w:marRight w:val="0"/>
          <w:marTop w:val="0"/>
          <w:marBottom w:val="0"/>
          <w:divBdr>
            <w:top w:val="none" w:sz="0" w:space="0" w:color="auto"/>
            <w:left w:val="none" w:sz="0" w:space="0" w:color="auto"/>
            <w:bottom w:val="none" w:sz="0" w:space="0" w:color="auto"/>
            <w:right w:val="none" w:sz="0" w:space="0" w:color="auto"/>
          </w:divBdr>
        </w:div>
        <w:div w:id="148253357">
          <w:marLeft w:val="0"/>
          <w:marRight w:val="0"/>
          <w:marTop w:val="0"/>
          <w:marBottom w:val="0"/>
          <w:divBdr>
            <w:top w:val="none" w:sz="0" w:space="0" w:color="auto"/>
            <w:left w:val="none" w:sz="0" w:space="0" w:color="auto"/>
            <w:bottom w:val="none" w:sz="0" w:space="0" w:color="auto"/>
            <w:right w:val="none" w:sz="0" w:space="0" w:color="auto"/>
          </w:divBdr>
        </w:div>
        <w:div w:id="237059003">
          <w:marLeft w:val="0"/>
          <w:marRight w:val="0"/>
          <w:marTop w:val="0"/>
          <w:marBottom w:val="0"/>
          <w:divBdr>
            <w:top w:val="none" w:sz="0" w:space="0" w:color="auto"/>
            <w:left w:val="none" w:sz="0" w:space="0" w:color="auto"/>
            <w:bottom w:val="none" w:sz="0" w:space="0" w:color="auto"/>
            <w:right w:val="none" w:sz="0" w:space="0" w:color="auto"/>
          </w:divBdr>
        </w:div>
        <w:div w:id="267584356">
          <w:marLeft w:val="0"/>
          <w:marRight w:val="0"/>
          <w:marTop w:val="0"/>
          <w:marBottom w:val="0"/>
          <w:divBdr>
            <w:top w:val="none" w:sz="0" w:space="0" w:color="auto"/>
            <w:left w:val="none" w:sz="0" w:space="0" w:color="auto"/>
            <w:bottom w:val="none" w:sz="0" w:space="0" w:color="auto"/>
            <w:right w:val="none" w:sz="0" w:space="0" w:color="auto"/>
          </w:divBdr>
        </w:div>
        <w:div w:id="307320391">
          <w:marLeft w:val="0"/>
          <w:marRight w:val="0"/>
          <w:marTop w:val="0"/>
          <w:marBottom w:val="0"/>
          <w:divBdr>
            <w:top w:val="none" w:sz="0" w:space="0" w:color="auto"/>
            <w:left w:val="none" w:sz="0" w:space="0" w:color="auto"/>
            <w:bottom w:val="none" w:sz="0" w:space="0" w:color="auto"/>
            <w:right w:val="none" w:sz="0" w:space="0" w:color="auto"/>
          </w:divBdr>
        </w:div>
        <w:div w:id="380905495">
          <w:marLeft w:val="0"/>
          <w:marRight w:val="0"/>
          <w:marTop w:val="0"/>
          <w:marBottom w:val="0"/>
          <w:divBdr>
            <w:top w:val="none" w:sz="0" w:space="0" w:color="auto"/>
            <w:left w:val="none" w:sz="0" w:space="0" w:color="auto"/>
            <w:bottom w:val="none" w:sz="0" w:space="0" w:color="auto"/>
            <w:right w:val="none" w:sz="0" w:space="0" w:color="auto"/>
          </w:divBdr>
        </w:div>
        <w:div w:id="381367068">
          <w:marLeft w:val="0"/>
          <w:marRight w:val="0"/>
          <w:marTop w:val="0"/>
          <w:marBottom w:val="0"/>
          <w:divBdr>
            <w:top w:val="none" w:sz="0" w:space="0" w:color="auto"/>
            <w:left w:val="none" w:sz="0" w:space="0" w:color="auto"/>
            <w:bottom w:val="none" w:sz="0" w:space="0" w:color="auto"/>
            <w:right w:val="none" w:sz="0" w:space="0" w:color="auto"/>
          </w:divBdr>
        </w:div>
        <w:div w:id="389035579">
          <w:marLeft w:val="0"/>
          <w:marRight w:val="0"/>
          <w:marTop w:val="0"/>
          <w:marBottom w:val="0"/>
          <w:divBdr>
            <w:top w:val="none" w:sz="0" w:space="0" w:color="auto"/>
            <w:left w:val="none" w:sz="0" w:space="0" w:color="auto"/>
            <w:bottom w:val="none" w:sz="0" w:space="0" w:color="auto"/>
            <w:right w:val="none" w:sz="0" w:space="0" w:color="auto"/>
          </w:divBdr>
        </w:div>
        <w:div w:id="454909403">
          <w:marLeft w:val="0"/>
          <w:marRight w:val="0"/>
          <w:marTop w:val="0"/>
          <w:marBottom w:val="0"/>
          <w:divBdr>
            <w:top w:val="none" w:sz="0" w:space="0" w:color="auto"/>
            <w:left w:val="none" w:sz="0" w:space="0" w:color="auto"/>
            <w:bottom w:val="none" w:sz="0" w:space="0" w:color="auto"/>
            <w:right w:val="none" w:sz="0" w:space="0" w:color="auto"/>
          </w:divBdr>
        </w:div>
        <w:div w:id="491913443">
          <w:marLeft w:val="0"/>
          <w:marRight w:val="0"/>
          <w:marTop w:val="0"/>
          <w:marBottom w:val="0"/>
          <w:divBdr>
            <w:top w:val="none" w:sz="0" w:space="0" w:color="auto"/>
            <w:left w:val="none" w:sz="0" w:space="0" w:color="auto"/>
            <w:bottom w:val="none" w:sz="0" w:space="0" w:color="auto"/>
            <w:right w:val="none" w:sz="0" w:space="0" w:color="auto"/>
          </w:divBdr>
        </w:div>
        <w:div w:id="530265634">
          <w:marLeft w:val="0"/>
          <w:marRight w:val="0"/>
          <w:marTop w:val="0"/>
          <w:marBottom w:val="0"/>
          <w:divBdr>
            <w:top w:val="none" w:sz="0" w:space="0" w:color="auto"/>
            <w:left w:val="none" w:sz="0" w:space="0" w:color="auto"/>
            <w:bottom w:val="none" w:sz="0" w:space="0" w:color="auto"/>
            <w:right w:val="none" w:sz="0" w:space="0" w:color="auto"/>
          </w:divBdr>
        </w:div>
        <w:div w:id="558709117">
          <w:marLeft w:val="0"/>
          <w:marRight w:val="0"/>
          <w:marTop w:val="0"/>
          <w:marBottom w:val="0"/>
          <w:divBdr>
            <w:top w:val="none" w:sz="0" w:space="0" w:color="auto"/>
            <w:left w:val="none" w:sz="0" w:space="0" w:color="auto"/>
            <w:bottom w:val="none" w:sz="0" w:space="0" w:color="auto"/>
            <w:right w:val="none" w:sz="0" w:space="0" w:color="auto"/>
          </w:divBdr>
        </w:div>
        <w:div w:id="566107544">
          <w:marLeft w:val="0"/>
          <w:marRight w:val="0"/>
          <w:marTop w:val="0"/>
          <w:marBottom w:val="0"/>
          <w:divBdr>
            <w:top w:val="none" w:sz="0" w:space="0" w:color="auto"/>
            <w:left w:val="none" w:sz="0" w:space="0" w:color="auto"/>
            <w:bottom w:val="none" w:sz="0" w:space="0" w:color="auto"/>
            <w:right w:val="none" w:sz="0" w:space="0" w:color="auto"/>
          </w:divBdr>
        </w:div>
        <w:div w:id="606157890">
          <w:marLeft w:val="0"/>
          <w:marRight w:val="0"/>
          <w:marTop w:val="0"/>
          <w:marBottom w:val="0"/>
          <w:divBdr>
            <w:top w:val="none" w:sz="0" w:space="0" w:color="auto"/>
            <w:left w:val="none" w:sz="0" w:space="0" w:color="auto"/>
            <w:bottom w:val="none" w:sz="0" w:space="0" w:color="auto"/>
            <w:right w:val="none" w:sz="0" w:space="0" w:color="auto"/>
          </w:divBdr>
        </w:div>
        <w:div w:id="725102518">
          <w:marLeft w:val="0"/>
          <w:marRight w:val="0"/>
          <w:marTop w:val="0"/>
          <w:marBottom w:val="0"/>
          <w:divBdr>
            <w:top w:val="none" w:sz="0" w:space="0" w:color="auto"/>
            <w:left w:val="none" w:sz="0" w:space="0" w:color="auto"/>
            <w:bottom w:val="none" w:sz="0" w:space="0" w:color="auto"/>
            <w:right w:val="none" w:sz="0" w:space="0" w:color="auto"/>
          </w:divBdr>
        </w:div>
        <w:div w:id="776173840">
          <w:marLeft w:val="0"/>
          <w:marRight w:val="0"/>
          <w:marTop w:val="0"/>
          <w:marBottom w:val="0"/>
          <w:divBdr>
            <w:top w:val="none" w:sz="0" w:space="0" w:color="auto"/>
            <w:left w:val="none" w:sz="0" w:space="0" w:color="auto"/>
            <w:bottom w:val="none" w:sz="0" w:space="0" w:color="auto"/>
            <w:right w:val="none" w:sz="0" w:space="0" w:color="auto"/>
          </w:divBdr>
        </w:div>
        <w:div w:id="815682029">
          <w:marLeft w:val="0"/>
          <w:marRight w:val="0"/>
          <w:marTop w:val="0"/>
          <w:marBottom w:val="0"/>
          <w:divBdr>
            <w:top w:val="none" w:sz="0" w:space="0" w:color="auto"/>
            <w:left w:val="none" w:sz="0" w:space="0" w:color="auto"/>
            <w:bottom w:val="none" w:sz="0" w:space="0" w:color="auto"/>
            <w:right w:val="none" w:sz="0" w:space="0" w:color="auto"/>
          </w:divBdr>
        </w:div>
        <w:div w:id="867525816">
          <w:marLeft w:val="0"/>
          <w:marRight w:val="0"/>
          <w:marTop w:val="0"/>
          <w:marBottom w:val="0"/>
          <w:divBdr>
            <w:top w:val="none" w:sz="0" w:space="0" w:color="auto"/>
            <w:left w:val="none" w:sz="0" w:space="0" w:color="auto"/>
            <w:bottom w:val="none" w:sz="0" w:space="0" w:color="auto"/>
            <w:right w:val="none" w:sz="0" w:space="0" w:color="auto"/>
          </w:divBdr>
        </w:div>
        <w:div w:id="892932959">
          <w:marLeft w:val="0"/>
          <w:marRight w:val="0"/>
          <w:marTop w:val="0"/>
          <w:marBottom w:val="0"/>
          <w:divBdr>
            <w:top w:val="none" w:sz="0" w:space="0" w:color="auto"/>
            <w:left w:val="none" w:sz="0" w:space="0" w:color="auto"/>
            <w:bottom w:val="none" w:sz="0" w:space="0" w:color="auto"/>
            <w:right w:val="none" w:sz="0" w:space="0" w:color="auto"/>
          </w:divBdr>
        </w:div>
        <w:div w:id="976449774">
          <w:marLeft w:val="0"/>
          <w:marRight w:val="0"/>
          <w:marTop w:val="0"/>
          <w:marBottom w:val="0"/>
          <w:divBdr>
            <w:top w:val="none" w:sz="0" w:space="0" w:color="auto"/>
            <w:left w:val="none" w:sz="0" w:space="0" w:color="auto"/>
            <w:bottom w:val="none" w:sz="0" w:space="0" w:color="auto"/>
            <w:right w:val="none" w:sz="0" w:space="0" w:color="auto"/>
          </w:divBdr>
        </w:div>
        <w:div w:id="1012874816">
          <w:marLeft w:val="0"/>
          <w:marRight w:val="0"/>
          <w:marTop w:val="0"/>
          <w:marBottom w:val="0"/>
          <w:divBdr>
            <w:top w:val="none" w:sz="0" w:space="0" w:color="auto"/>
            <w:left w:val="none" w:sz="0" w:space="0" w:color="auto"/>
            <w:bottom w:val="none" w:sz="0" w:space="0" w:color="auto"/>
            <w:right w:val="none" w:sz="0" w:space="0" w:color="auto"/>
          </w:divBdr>
        </w:div>
        <w:div w:id="1048066994">
          <w:marLeft w:val="0"/>
          <w:marRight w:val="0"/>
          <w:marTop w:val="0"/>
          <w:marBottom w:val="0"/>
          <w:divBdr>
            <w:top w:val="none" w:sz="0" w:space="0" w:color="auto"/>
            <w:left w:val="none" w:sz="0" w:space="0" w:color="auto"/>
            <w:bottom w:val="none" w:sz="0" w:space="0" w:color="auto"/>
            <w:right w:val="none" w:sz="0" w:space="0" w:color="auto"/>
          </w:divBdr>
        </w:div>
        <w:div w:id="1077558502">
          <w:marLeft w:val="0"/>
          <w:marRight w:val="0"/>
          <w:marTop w:val="0"/>
          <w:marBottom w:val="0"/>
          <w:divBdr>
            <w:top w:val="none" w:sz="0" w:space="0" w:color="auto"/>
            <w:left w:val="none" w:sz="0" w:space="0" w:color="auto"/>
            <w:bottom w:val="none" w:sz="0" w:space="0" w:color="auto"/>
            <w:right w:val="none" w:sz="0" w:space="0" w:color="auto"/>
          </w:divBdr>
        </w:div>
        <w:div w:id="1087116098">
          <w:marLeft w:val="0"/>
          <w:marRight w:val="0"/>
          <w:marTop w:val="0"/>
          <w:marBottom w:val="0"/>
          <w:divBdr>
            <w:top w:val="none" w:sz="0" w:space="0" w:color="auto"/>
            <w:left w:val="none" w:sz="0" w:space="0" w:color="auto"/>
            <w:bottom w:val="none" w:sz="0" w:space="0" w:color="auto"/>
            <w:right w:val="none" w:sz="0" w:space="0" w:color="auto"/>
          </w:divBdr>
        </w:div>
        <w:div w:id="1097873702">
          <w:marLeft w:val="0"/>
          <w:marRight w:val="0"/>
          <w:marTop w:val="0"/>
          <w:marBottom w:val="0"/>
          <w:divBdr>
            <w:top w:val="none" w:sz="0" w:space="0" w:color="auto"/>
            <w:left w:val="none" w:sz="0" w:space="0" w:color="auto"/>
            <w:bottom w:val="none" w:sz="0" w:space="0" w:color="auto"/>
            <w:right w:val="none" w:sz="0" w:space="0" w:color="auto"/>
          </w:divBdr>
        </w:div>
        <w:div w:id="1130972915">
          <w:marLeft w:val="0"/>
          <w:marRight w:val="0"/>
          <w:marTop w:val="0"/>
          <w:marBottom w:val="0"/>
          <w:divBdr>
            <w:top w:val="none" w:sz="0" w:space="0" w:color="auto"/>
            <w:left w:val="none" w:sz="0" w:space="0" w:color="auto"/>
            <w:bottom w:val="none" w:sz="0" w:space="0" w:color="auto"/>
            <w:right w:val="none" w:sz="0" w:space="0" w:color="auto"/>
          </w:divBdr>
        </w:div>
        <w:div w:id="1159004438">
          <w:marLeft w:val="0"/>
          <w:marRight w:val="0"/>
          <w:marTop w:val="0"/>
          <w:marBottom w:val="0"/>
          <w:divBdr>
            <w:top w:val="none" w:sz="0" w:space="0" w:color="auto"/>
            <w:left w:val="none" w:sz="0" w:space="0" w:color="auto"/>
            <w:bottom w:val="none" w:sz="0" w:space="0" w:color="auto"/>
            <w:right w:val="none" w:sz="0" w:space="0" w:color="auto"/>
          </w:divBdr>
        </w:div>
        <w:div w:id="1215654790">
          <w:marLeft w:val="0"/>
          <w:marRight w:val="0"/>
          <w:marTop w:val="0"/>
          <w:marBottom w:val="0"/>
          <w:divBdr>
            <w:top w:val="none" w:sz="0" w:space="0" w:color="auto"/>
            <w:left w:val="none" w:sz="0" w:space="0" w:color="auto"/>
            <w:bottom w:val="none" w:sz="0" w:space="0" w:color="auto"/>
            <w:right w:val="none" w:sz="0" w:space="0" w:color="auto"/>
          </w:divBdr>
        </w:div>
        <w:div w:id="1250504580">
          <w:marLeft w:val="0"/>
          <w:marRight w:val="0"/>
          <w:marTop w:val="0"/>
          <w:marBottom w:val="0"/>
          <w:divBdr>
            <w:top w:val="none" w:sz="0" w:space="0" w:color="auto"/>
            <w:left w:val="none" w:sz="0" w:space="0" w:color="auto"/>
            <w:bottom w:val="none" w:sz="0" w:space="0" w:color="auto"/>
            <w:right w:val="none" w:sz="0" w:space="0" w:color="auto"/>
          </w:divBdr>
        </w:div>
        <w:div w:id="1276406571">
          <w:marLeft w:val="0"/>
          <w:marRight w:val="0"/>
          <w:marTop w:val="0"/>
          <w:marBottom w:val="0"/>
          <w:divBdr>
            <w:top w:val="none" w:sz="0" w:space="0" w:color="auto"/>
            <w:left w:val="none" w:sz="0" w:space="0" w:color="auto"/>
            <w:bottom w:val="none" w:sz="0" w:space="0" w:color="auto"/>
            <w:right w:val="none" w:sz="0" w:space="0" w:color="auto"/>
          </w:divBdr>
        </w:div>
        <w:div w:id="1319268733">
          <w:marLeft w:val="0"/>
          <w:marRight w:val="0"/>
          <w:marTop w:val="0"/>
          <w:marBottom w:val="0"/>
          <w:divBdr>
            <w:top w:val="none" w:sz="0" w:space="0" w:color="auto"/>
            <w:left w:val="none" w:sz="0" w:space="0" w:color="auto"/>
            <w:bottom w:val="none" w:sz="0" w:space="0" w:color="auto"/>
            <w:right w:val="none" w:sz="0" w:space="0" w:color="auto"/>
          </w:divBdr>
        </w:div>
        <w:div w:id="1319922744">
          <w:marLeft w:val="0"/>
          <w:marRight w:val="0"/>
          <w:marTop w:val="0"/>
          <w:marBottom w:val="0"/>
          <w:divBdr>
            <w:top w:val="none" w:sz="0" w:space="0" w:color="auto"/>
            <w:left w:val="none" w:sz="0" w:space="0" w:color="auto"/>
            <w:bottom w:val="none" w:sz="0" w:space="0" w:color="auto"/>
            <w:right w:val="none" w:sz="0" w:space="0" w:color="auto"/>
          </w:divBdr>
        </w:div>
        <w:div w:id="1353530182">
          <w:marLeft w:val="0"/>
          <w:marRight w:val="0"/>
          <w:marTop w:val="0"/>
          <w:marBottom w:val="0"/>
          <w:divBdr>
            <w:top w:val="none" w:sz="0" w:space="0" w:color="auto"/>
            <w:left w:val="none" w:sz="0" w:space="0" w:color="auto"/>
            <w:bottom w:val="none" w:sz="0" w:space="0" w:color="auto"/>
            <w:right w:val="none" w:sz="0" w:space="0" w:color="auto"/>
          </w:divBdr>
        </w:div>
        <w:div w:id="1466897554">
          <w:marLeft w:val="0"/>
          <w:marRight w:val="0"/>
          <w:marTop w:val="0"/>
          <w:marBottom w:val="0"/>
          <w:divBdr>
            <w:top w:val="none" w:sz="0" w:space="0" w:color="auto"/>
            <w:left w:val="none" w:sz="0" w:space="0" w:color="auto"/>
            <w:bottom w:val="none" w:sz="0" w:space="0" w:color="auto"/>
            <w:right w:val="none" w:sz="0" w:space="0" w:color="auto"/>
          </w:divBdr>
        </w:div>
        <w:div w:id="1481539353">
          <w:marLeft w:val="0"/>
          <w:marRight w:val="0"/>
          <w:marTop w:val="0"/>
          <w:marBottom w:val="0"/>
          <w:divBdr>
            <w:top w:val="none" w:sz="0" w:space="0" w:color="auto"/>
            <w:left w:val="none" w:sz="0" w:space="0" w:color="auto"/>
            <w:bottom w:val="none" w:sz="0" w:space="0" w:color="auto"/>
            <w:right w:val="none" w:sz="0" w:space="0" w:color="auto"/>
          </w:divBdr>
        </w:div>
        <w:div w:id="1498616799">
          <w:marLeft w:val="0"/>
          <w:marRight w:val="0"/>
          <w:marTop w:val="0"/>
          <w:marBottom w:val="0"/>
          <w:divBdr>
            <w:top w:val="none" w:sz="0" w:space="0" w:color="auto"/>
            <w:left w:val="none" w:sz="0" w:space="0" w:color="auto"/>
            <w:bottom w:val="none" w:sz="0" w:space="0" w:color="auto"/>
            <w:right w:val="none" w:sz="0" w:space="0" w:color="auto"/>
          </w:divBdr>
        </w:div>
        <w:div w:id="1571885470">
          <w:marLeft w:val="0"/>
          <w:marRight w:val="0"/>
          <w:marTop w:val="0"/>
          <w:marBottom w:val="0"/>
          <w:divBdr>
            <w:top w:val="none" w:sz="0" w:space="0" w:color="auto"/>
            <w:left w:val="none" w:sz="0" w:space="0" w:color="auto"/>
            <w:bottom w:val="none" w:sz="0" w:space="0" w:color="auto"/>
            <w:right w:val="none" w:sz="0" w:space="0" w:color="auto"/>
          </w:divBdr>
        </w:div>
        <w:div w:id="1683122235">
          <w:marLeft w:val="0"/>
          <w:marRight w:val="0"/>
          <w:marTop w:val="0"/>
          <w:marBottom w:val="0"/>
          <w:divBdr>
            <w:top w:val="none" w:sz="0" w:space="0" w:color="auto"/>
            <w:left w:val="none" w:sz="0" w:space="0" w:color="auto"/>
            <w:bottom w:val="none" w:sz="0" w:space="0" w:color="auto"/>
            <w:right w:val="none" w:sz="0" w:space="0" w:color="auto"/>
          </w:divBdr>
        </w:div>
        <w:div w:id="1735810450">
          <w:marLeft w:val="0"/>
          <w:marRight w:val="0"/>
          <w:marTop w:val="0"/>
          <w:marBottom w:val="0"/>
          <w:divBdr>
            <w:top w:val="none" w:sz="0" w:space="0" w:color="auto"/>
            <w:left w:val="none" w:sz="0" w:space="0" w:color="auto"/>
            <w:bottom w:val="none" w:sz="0" w:space="0" w:color="auto"/>
            <w:right w:val="none" w:sz="0" w:space="0" w:color="auto"/>
          </w:divBdr>
        </w:div>
        <w:div w:id="1770197375">
          <w:marLeft w:val="0"/>
          <w:marRight w:val="0"/>
          <w:marTop w:val="0"/>
          <w:marBottom w:val="0"/>
          <w:divBdr>
            <w:top w:val="none" w:sz="0" w:space="0" w:color="auto"/>
            <w:left w:val="none" w:sz="0" w:space="0" w:color="auto"/>
            <w:bottom w:val="none" w:sz="0" w:space="0" w:color="auto"/>
            <w:right w:val="none" w:sz="0" w:space="0" w:color="auto"/>
          </w:divBdr>
        </w:div>
        <w:div w:id="1788043004">
          <w:marLeft w:val="0"/>
          <w:marRight w:val="0"/>
          <w:marTop w:val="0"/>
          <w:marBottom w:val="0"/>
          <w:divBdr>
            <w:top w:val="none" w:sz="0" w:space="0" w:color="auto"/>
            <w:left w:val="none" w:sz="0" w:space="0" w:color="auto"/>
            <w:bottom w:val="none" w:sz="0" w:space="0" w:color="auto"/>
            <w:right w:val="none" w:sz="0" w:space="0" w:color="auto"/>
          </w:divBdr>
        </w:div>
        <w:div w:id="1789741058">
          <w:marLeft w:val="0"/>
          <w:marRight w:val="0"/>
          <w:marTop w:val="0"/>
          <w:marBottom w:val="0"/>
          <w:divBdr>
            <w:top w:val="none" w:sz="0" w:space="0" w:color="auto"/>
            <w:left w:val="none" w:sz="0" w:space="0" w:color="auto"/>
            <w:bottom w:val="none" w:sz="0" w:space="0" w:color="auto"/>
            <w:right w:val="none" w:sz="0" w:space="0" w:color="auto"/>
          </w:divBdr>
        </w:div>
        <w:div w:id="1898585582">
          <w:marLeft w:val="0"/>
          <w:marRight w:val="0"/>
          <w:marTop w:val="0"/>
          <w:marBottom w:val="0"/>
          <w:divBdr>
            <w:top w:val="none" w:sz="0" w:space="0" w:color="auto"/>
            <w:left w:val="none" w:sz="0" w:space="0" w:color="auto"/>
            <w:bottom w:val="none" w:sz="0" w:space="0" w:color="auto"/>
            <w:right w:val="none" w:sz="0" w:space="0" w:color="auto"/>
          </w:divBdr>
        </w:div>
        <w:div w:id="1927493482">
          <w:marLeft w:val="0"/>
          <w:marRight w:val="0"/>
          <w:marTop w:val="0"/>
          <w:marBottom w:val="0"/>
          <w:divBdr>
            <w:top w:val="none" w:sz="0" w:space="0" w:color="auto"/>
            <w:left w:val="none" w:sz="0" w:space="0" w:color="auto"/>
            <w:bottom w:val="none" w:sz="0" w:space="0" w:color="auto"/>
            <w:right w:val="none" w:sz="0" w:space="0" w:color="auto"/>
          </w:divBdr>
        </w:div>
        <w:div w:id="1963994866">
          <w:marLeft w:val="0"/>
          <w:marRight w:val="0"/>
          <w:marTop w:val="0"/>
          <w:marBottom w:val="0"/>
          <w:divBdr>
            <w:top w:val="none" w:sz="0" w:space="0" w:color="auto"/>
            <w:left w:val="none" w:sz="0" w:space="0" w:color="auto"/>
            <w:bottom w:val="none" w:sz="0" w:space="0" w:color="auto"/>
            <w:right w:val="none" w:sz="0" w:space="0" w:color="auto"/>
          </w:divBdr>
        </w:div>
        <w:div w:id="1992128564">
          <w:marLeft w:val="0"/>
          <w:marRight w:val="0"/>
          <w:marTop w:val="0"/>
          <w:marBottom w:val="0"/>
          <w:divBdr>
            <w:top w:val="none" w:sz="0" w:space="0" w:color="auto"/>
            <w:left w:val="none" w:sz="0" w:space="0" w:color="auto"/>
            <w:bottom w:val="none" w:sz="0" w:space="0" w:color="auto"/>
            <w:right w:val="none" w:sz="0" w:space="0" w:color="auto"/>
          </w:divBdr>
        </w:div>
        <w:div w:id="1992563683">
          <w:marLeft w:val="0"/>
          <w:marRight w:val="0"/>
          <w:marTop w:val="0"/>
          <w:marBottom w:val="0"/>
          <w:divBdr>
            <w:top w:val="none" w:sz="0" w:space="0" w:color="auto"/>
            <w:left w:val="none" w:sz="0" w:space="0" w:color="auto"/>
            <w:bottom w:val="none" w:sz="0" w:space="0" w:color="auto"/>
            <w:right w:val="none" w:sz="0" w:space="0" w:color="auto"/>
          </w:divBdr>
        </w:div>
        <w:div w:id="2020160547">
          <w:marLeft w:val="0"/>
          <w:marRight w:val="0"/>
          <w:marTop w:val="0"/>
          <w:marBottom w:val="0"/>
          <w:divBdr>
            <w:top w:val="none" w:sz="0" w:space="0" w:color="auto"/>
            <w:left w:val="none" w:sz="0" w:space="0" w:color="auto"/>
            <w:bottom w:val="none" w:sz="0" w:space="0" w:color="auto"/>
            <w:right w:val="none" w:sz="0" w:space="0" w:color="auto"/>
          </w:divBdr>
        </w:div>
        <w:div w:id="2034989184">
          <w:marLeft w:val="0"/>
          <w:marRight w:val="0"/>
          <w:marTop w:val="0"/>
          <w:marBottom w:val="0"/>
          <w:divBdr>
            <w:top w:val="none" w:sz="0" w:space="0" w:color="auto"/>
            <w:left w:val="none" w:sz="0" w:space="0" w:color="auto"/>
            <w:bottom w:val="none" w:sz="0" w:space="0" w:color="auto"/>
            <w:right w:val="none" w:sz="0" w:space="0" w:color="auto"/>
          </w:divBdr>
        </w:div>
        <w:div w:id="2053769363">
          <w:marLeft w:val="0"/>
          <w:marRight w:val="0"/>
          <w:marTop w:val="0"/>
          <w:marBottom w:val="0"/>
          <w:divBdr>
            <w:top w:val="none" w:sz="0" w:space="0" w:color="auto"/>
            <w:left w:val="none" w:sz="0" w:space="0" w:color="auto"/>
            <w:bottom w:val="none" w:sz="0" w:space="0" w:color="auto"/>
            <w:right w:val="none" w:sz="0" w:space="0" w:color="auto"/>
          </w:divBdr>
        </w:div>
        <w:div w:id="2092849193">
          <w:marLeft w:val="0"/>
          <w:marRight w:val="0"/>
          <w:marTop w:val="0"/>
          <w:marBottom w:val="0"/>
          <w:divBdr>
            <w:top w:val="none" w:sz="0" w:space="0" w:color="auto"/>
            <w:left w:val="none" w:sz="0" w:space="0" w:color="auto"/>
            <w:bottom w:val="none" w:sz="0" w:space="0" w:color="auto"/>
            <w:right w:val="none" w:sz="0" w:space="0" w:color="auto"/>
          </w:divBdr>
        </w:div>
        <w:div w:id="2118285041">
          <w:marLeft w:val="0"/>
          <w:marRight w:val="0"/>
          <w:marTop w:val="0"/>
          <w:marBottom w:val="0"/>
          <w:divBdr>
            <w:top w:val="none" w:sz="0" w:space="0" w:color="auto"/>
            <w:left w:val="none" w:sz="0" w:space="0" w:color="auto"/>
            <w:bottom w:val="none" w:sz="0" w:space="0" w:color="auto"/>
            <w:right w:val="none" w:sz="0" w:space="0" w:color="auto"/>
          </w:divBdr>
        </w:div>
      </w:divsChild>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176655010">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637831213">
      <w:bodyDiv w:val="1"/>
      <w:marLeft w:val="0"/>
      <w:marRight w:val="0"/>
      <w:marTop w:val="0"/>
      <w:marBottom w:val="0"/>
      <w:divBdr>
        <w:top w:val="none" w:sz="0" w:space="0" w:color="auto"/>
        <w:left w:val="none" w:sz="0" w:space="0" w:color="auto"/>
        <w:bottom w:val="none" w:sz="0" w:space="0" w:color="auto"/>
        <w:right w:val="none" w:sz="0" w:space="0" w:color="auto"/>
      </w:divBdr>
    </w:div>
    <w:div w:id="1833719544">
      <w:bodyDiv w:val="1"/>
      <w:marLeft w:val="0"/>
      <w:marRight w:val="0"/>
      <w:marTop w:val="0"/>
      <w:marBottom w:val="0"/>
      <w:divBdr>
        <w:top w:val="none" w:sz="0" w:space="0" w:color="auto"/>
        <w:left w:val="none" w:sz="0" w:space="0" w:color="auto"/>
        <w:bottom w:val="none" w:sz="0" w:space="0" w:color="auto"/>
        <w:right w:val="none" w:sz="0" w:space="0" w:color="auto"/>
      </w:divBdr>
      <w:divsChild>
        <w:div w:id="57871230">
          <w:marLeft w:val="0"/>
          <w:marRight w:val="0"/>
          <w:marTop w:val="0"/>
          <w:marBottom w:val="0"/>
          <w:divBdr>
            <w:top w:val="none" w:sz="0" w:space="0" w:color="auto"/>
            <w:left w:val="none" w:sz="0" w:space="0" w:color="auto"/>
            <w:bottom w:val="none" w:sz="0" w:space="0" w:color="auto"/>
            <w:right w:val="none" w:sz="0" w:space="0" w:color="auto"/>
          </w:divBdr>
        </w:div>
        <w:div w:id="84496176">
          <w:marLeft w:val="0"/>
          <w:marRight w:val="0"/>
          <w:marTop w:val="0"/>
          <w:marBottom w:val="0"/>
          <w:divBdr>
            <w:top w:val="none" w:sz="0" w:space="0" w:color="auto"/>
            <w:left w:val="none" w:sz="0" w:space="0" w:color="auto"/>
            <w:bottom w:val="none" w:sz="0" w:space="0" w:color="auto"/>
            <w:right w:val="none" w:sz="0" w:space="0" w:color="auto"/>
          </w:divBdr>
        </w:div>
        <w:div w:id="136723419">
          <w:marLeft w:val="0"/>
          <w:marRight w:val="0"/>
          <w:marTop w:val="0"/>
          <w:marBottom w:val="0"/>
          <w:divBdr>
            <w:top w:val="none" w:sz="0" w:space="0" w:color="auto"/>
            <w:left w:val="none" w:sz="0" w:space="0" w:color="auto"/>
            <w:bottom w:val="none" w:sz="0" w:space="0" w:color="auto"/>
            <w:right w:val="none" w:sz="0" w:space="0" w:color="auto"/>
          </w:divBdr>
        </w:div>
        <w:div w:id="268004683">
          <w:marLeft w:val="0"/>
          <w:marRight w:val="0"/>
          <w:marTop w:val="0"/>
          <w:marBottom w:val="0"/>
          <w:divBdr>
            <w:top w:val="none" w:sz="0" w:space="0" w:color="auto"/>
            <w:left w:val="none" w:sz="0" w:space="0" w:color="auto"/>
            <w:bottom w:val="none" w:sz="0" w:space="0" w:color="auto"/>
            <w:right w:val="none" w:sz="0" w:space="0" w:color="auto"/>
          </w:divBdr>
        </w:div>
        <w:div w:id="457531909">
          <w:marLeft w:val="0"/>
          <w:marRight w:val="0"/>
          <w:marTop w:val="0"/>
          <w:marBottom w:val="0"/>
          <w:divBdr>
            <w:top w:val="none" w:sz="0" w:space="0" w:color="auto"/>
            <w:left w:val="none" w:sz="0" w:space="0" w:color="auto"/>
            <w:bottom w:val="none" w:sz="0" w:space="0" w:color="auto"/>
            <w:right w:val="none" w:sz="0" w:space="0" w:color="auto"/>
          </w:divBdr>
        </w:div>
        <w:div w:id="703865364">
          <w:marLeft w:val="0"/>
          <w:marRight w:val="0"/>
          <w:marTop w:val="0"/>
          <w:marBottom w:val="0"/>
          <w:divBdr>
            <w:top w:val="none" w:sz="0" w:space="0" w:color="auto"/>
            <w:left w:val="none" w:sz="0" w:space="0" w:color="auto"/>
            <w:bottom w:val="none" w:sz="0" w:space="0" w:color="auto"/>
            <w:right w:val="none" w:sz="0" w:space="0" w:color="auto"/>
          </w:divBdr>
        </w:div>
        <w:div w:id="884488271">
          <w:marLeft w:val="0"/>
          <w:marRight w:val="0"/>
          <w:marTop w:val="0"/>
          <w:marBottom w:val="0"/>
          <w:divBdr>
            <w:top w:val="none" w:sz="0" w:space="0" w:color="auto"/>
            <w:left w:val="none" w:sz="0" w:space="0" w:color="auto"/>
            <w:bottom w:val="none" w:sz="0" w:space="0" w:color="auto"/>
            <w:right w:val="none" w:sz="0" w:space="0" w:color="auto"/>
          </w:divBdr>
        </w:div>
        <w:div w:id="959187596">
          <w:marLeft w:val="0"/>
          <w:marRight w:val="0"/>
          <w:marTop w:val="0"/>
          <w:marBottom w:val="0"/>
          <w:divBdr>
            <w:top w:val="none" w:sz="0" w:space="0" w:color="auto"/>
            <w:left w:val="none" w:sz="0" w:space="0" w:color="auto"/>
            <w:bottom w:val="none" w:sz="0" w:space="0" w:color="auto"/>
            <w:right w:val="none" w:sz="0" w:space="0" w:color="auto"/>
          </w:divBdr>
        </w:div>
        <w:div w:id="1022246220">
          <w:marLeft w:val="0"/>
          <w:marRight w:val="0"/>
          <w:marTop w:val="0"/>
          <w:marBottom w:val="0"/>
          <w:divBdr>
            <w:top w:val="none" w:sz="0" w:space="0" w:color="auto"/>
            <w:left w:val="none" w:sz="0" w:space="0" w:color="auto"/>
            <w:bottom w:val="none" w:sz="0" w:space="0" w:color="auto"/>
            <w:right w:val="none" w:sz="0" w:space="0" w:color="auto"/>
          </w:divBdr>
        </w:div>
        <w:div w:id="1055004574">
          <w:marLeft w:val="0"/>
          <w:marRight w:val="0"/>
          <w:marTop w:val="0"/>
          <w:marBottom w:val="0"/>
          <w:divBdr>
            <w:top w:val="none" w:sz="0" w:space="0" w:color="auto"/>
            <w:left w:val="none" w:sz="0" w:space="0" w:color="auto"/>
            <w:bottom w:val="none" w:sz="0" w:space="0" w:color="auto"/>
            <w:right w:val="none" w:sz="0" w:space="0" w:color="auto"/>
          </w:divBdr>
        </w:div>
        <w:div w:id="1171603842">
          <w:marLeft w:val="0"/>
          <w:marRight w:val="0"/>
          <w:marTop w:val="0"/>
          <w:marBottom w:val="0"/>
          <w:divBdr>
            <w:top w:val="none" w:sz="0" w:space="0" w:color="auto"/>
            <w:left w:val="none" w:sz="0" w:space="0" w:color="auto"/>
            <w:bottom w:val="none" w:sz="0" w:space="0" w:color="auto"/>
            <w:right w:val="none" w:sz="0" w:space="0" w:color="auto"/>
          </w:divBdr>
        </w:div>
        <w:div w:id="1184903663">
          <w:marLeft w:val="0"/>
          <w:marRight w:val="0"/>
          <w:marTop w:val="0"/>
          <w:marBottom w:val="0"/>
          <w:divBdr>
            <w:top w:val="none" w:sz="0" w:space="0" w:color="auto"/>
            <w:left w:val="none" w:sz="0" w:space="0" w:color="auto"/>
            <w:bottom w:val="none" w:sz="0" w:space="0" w:color="auto"/>
            <w:right w:val="none" w:sz="0" w:space="0" w:color="auto"/>
          </w:divBdr>
        </w:div>
        <w:div w:id="1232347491">
          <w:marLeft w:val="0"/>
          <w:marRight w:val="0"/>
          <w:marTop w:val="0"/>
          <w:marBottom w:val="0"/>
          <w:divBdr>
            <w:top w:val="none" w:sz="0" w:space="0" w:color="auto"/>
            <w:left w:val="none" w:sz="0" w:space="0" w:color="auto"/>
            <w:bottom w:val="none" w:sz="0" w:space="0" w:color="auto"/>
            <w:right w:val="none" w:sz="0" w:space="0" w:color="auto"/>
          </w:divBdr>
        </w:div>
        <w:div w:id="1345670787">
          <w:marLeft w:val="0"/>
          <w:marRight w:val="0"/>
          <w:marTop w:val="0"/>
          <w:marBottom w:val="0"/>
          <w:divBdr>
            <w:top w:val="none" w:sz="0" w:space="0" w:color="auto"/>
            <w:left w:val="none" w:sz="0" w:space="0" w:color="auto"/>
            <w:bottom w:val="none" w:sz="0" w:space="0" w:color="auto"/>
            <w:right w:val="none" w:sz="0" w:space="0" w:color="auto"/>
          </w:divBdr>
        </w:div>
        <w:div w:id="1373529798">
          <w:marLeft w:val="0"/>
          <w:marRight w:val="0"/>
          <w:marTop w:val="0"/>
          <w:marBottom w:val="0"/>
          <w:divBdr>
            <w:top w:val="none" w:sz="0" w:space="0" w:color="auto"/>
            <w:left w:val="none" w:sz="0" w:space="0" w:color="auto"/>
            <w:bottom w:val="none" w:sz="0" w:space="0" w:color="auto"/>
            <w:right w:val="none" w:sz="0" w:space="0" w:color="auto"/>
          </w:divBdr>
        </w:div>
        <w:div w:id="1522476711">
          <w:marLeft w:val="0"/>
          <w:marRight w:val="0"/>
          <w:marTop w:val="0"/>
          <w:marBottom w:val="0"/>
          <w:divBdr>
            <w:top w:val="none" w:sz="0" w:space="0" w:color="auto"/>
            <w:left w:val="none" w:sz="0" w:space="0" w:color="auto"/>
            <w:bottom w:val="none" w:sz="0" w:space="0" w:color="auto"/>
            <w:right w:val="none" w:sz="0" w:space="0" w:color="auto"/>
          </w:divBdr>
        </w:div>
        <w:div w:id="1534538914">
          <w:marLeft w:val="0"/>
          <w:marRight w:val="0"/>
          <w:marTop w:val="0"/>
          <w:marBottom w:val="0"/>
          <w:divBdr>
            <w:top w:val="none" w:sz="0" w:space="0" w:color="auto"/>
            <w:left w:val="none" w:sz="0" w:space="0" w:color="auto"/>
            <w:bottom w:val="none" w:sz="0" w:space="0" w:color="auto"/>
            <w:right w:val="none" w:sz="0" w:space="0" w:color="auto"/>
          </w:divBdr>
        </w:div>
        <w:div w:id="1555461210">
          <w:marLeft w:val="0"/>
          <w:marRight w:val="0"/>
          <w:marTop w:val="0"/>
          <w:marBottom w:val="0"/>
          <w:divBdr>
            <w:top w:val="none" w:sz="0" w:space="0" w:color="auto"/>
            <w:left w:val="none" w:sz="0" w:space="0" w:color="auto"/>
            <w:bottom w:val="none" w:sz="0" w:space="0" w:color="auto"/>
            <w:right w:val="none" w:sz="0" w:space="0" w:color="auto"/>
          </w:divBdr>
        </w:div>
        <w:div w:id="1579056284">
          <w:marLeft w:val="0"/>
          <w:marRight w:val="0"/>
          <w:marTop w:val="0"/>
          <w:marBottom w:val="0"/>
          <w:divBdr>
            <w:top w:val="none" w:sz="0" w:space="0" w:color="auto"/>
            <w:left w:val="none" w:sz="0" w:space="0" w:color="auto"/>
            <w:bottom w:val="none" w:sz="0" w:space="0" w:color="auto"/>
            <w:right w:val="none" w:sz="0" w:space="0" w:color="auto"/>
          </w:divBdr>
        </w:div>
        <w:div w:id="1636137641">
          <w:marLeft w:val="0"/>
          <w:marRight w:val="0"/>
          <w:marTop w:val="0"/>
          <w:marBottom w:val="0"/>
          <w:divBdr>
            <w:top w:val="none" w:sz="0" w:space="0" w:color="auto"/>
            <w:left w:val="none" w:sz="0" w:space="0" w:color="auto"/>
            <w:bottom w:val="none" w:sz="0" w:space="0" w:color="auto"/>
            <w:right w:val="none" w:sz="0" w:space="0" w:color="auto"/>
          </w:divBdr>
        </w:div>
        <w:div w:id="1932615305">
          <w:marLeft w:val="0"/>
          <w:marRight w:val="0"/>
          <w:marTop w:val="0"/>
          <w:marBottom w:val="0"/>
          <w:divBdr>
            <w:top w:val="none" w:sz="0" w:space="0" w:color="auto"/>
            <w:left w:val="none" w:sz="0" w:space="0" w:color="auto"/>
            <w:bottom w:val="none" w:sz="0" w:space="0" w:color="auto"/>
            <w:right w:val="none" w:sz="0" w:space="0" w:color="auto"/>
          </w:divBdr>
        </w:div>
        <w:div w:id="1936550191">
          <w:marLeft w:val="0"/>
          <w:marRight w:val="0"/>
          <w:marTop w:val="0"/>
          <w:marBottom w:val="0"/>
          <w:divBdr>
            <w:top w:val="none" w:sz="0" w:space="0" w:color="auto"/>
            <w:left w:val="none" w:sz="0" w:space="0" w:color="auto"/>
            <w:bottom w:val="none" w:sz="0" w:space="0" w:color="auto"/>
            <w:right w:val="none" w:sz="0" w:space="0" w:color="auto"/>
          </w:divBdr>
        </w:div>
      </w:divsChild>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Word_Document.docx"/><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package" Target="embeddings/Microsoft_Excel_Worksheet.xlsx"/><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package" Target="embeddings/Microsoft_Excel_Worksheet1.xls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altName w:val="Yu Gothic UI"/>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41D50"/>
    <w:rsid w:val="00051327"/>
    <w:rsid w:val="00060098"/>
    <w:rsid w:val="00062BF6"/>
    <w:rsid w:val="0009096D"/>
    <w:rsid w:val="000A330B"/>
    <w:rsid w:val="001137F7"/>
    <w:rsid w:val="00136733"/>
    <w:rsid w:val="00171474"/>
    <w:rsid w:val="0018336F"/>
    <w:rsid w:val="001B109A"/>
    <w:rsid w:val="001F4BCA"/>
    <w:rsid w:val="00201319"/>
    <w:rsid w:val="00202857"/>
    <w:rsid w:val="00273950"/>
    <w:rsid w:val="0027438E"/>
    <w:rsid w:val="0028459C"/>
    <w:rsid w:val="002A761C"/>
    <w:rsid w:val="00301DED"/>
    <w:rsid w:val="00322D3F"/>
    <w:rsid w:val="00370139"/>
    <w:rsid w:val="00372D5E"/>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6E1093"/>
    <w:rsid w:val="00701FA0"/>
    <w:rsid w:val="00773FF7"/>
    <w:rsid w:val="0081040B"/>
    <w:rsid w:val="00874485"/>
    <w:rsid w:val="0087743E"/>
    <w:rsid w:val="00881ECB"/>
    <w:rsid w:val="008B5EC4"/>
    <w:rsid w:val="008C6028"/>
    <w:rsid w:val="008D28A1"/>
    <w:rsid w:val="008E557E"/>
    <w:rsid w:val="008F3269"/>
    <w:rsid w:val="00901FAC"/>
    <w:rsid w:val="00972C39"/>
    <w:rsid w:val="00A01D21"/>
    <w:rsid w:val="00A1362F"/>
    <w:rsid w:val="00A20B46"/>
    <w:rsid w:val="00A3388C"/>
    <w:rsid w:val="00A445C6"/>
    <w:rsid w:val="00A47240"/>
    <w:rsid w:val="00A47FD3"/>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6E7"/>
    <w:rsid w:val="00DD3C98"/>
    <w:rsid w:val="00DE7116"/>
    <w:rsid w:val="00E16E9A"/>
    <w:rsid w:val="00E249B8"/>
    <w:rsid w:val="00EB3FD5"/>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3.xml><?xml version="1.0" encoding="utf-8"?>
<ds:datastoreItem xmlns:ds="http://schemas.openxmlformats.org/officeDocument/2006/customXml" ds:itemID="{E5D0B788-D2CC-4934-A6FC-07F68C1D2723}">
  <ds:schemaRefs>
    <ds:schemaRef ds:uri="http://schemas.openxmlformats.org/package/2006/metadata/core-properties"/>
    <ds:schemaRef ds:uri="http://schemas.microsoft.com/sharepoint/v3"/>
    <ds:schemaRef ds:uri="a04dbe3e-63b4-48d2-9d03-f0eb0c7bc09d"/>
    <ds:schemaRef ds:uri="http://purl.org/dc/elements/1.1/"/>
    <ds:schemaRef ds:uri="http://schemas.microsoft.com/office/2006/metadata/properties"/>
    <ds:schemaRef ds:uri="http://schemas.microsoft.com/office/infopath/2007/PartnerControls"/>
    <ds:schemaRef ds:uri="e508060a-f9db-4210-bc03-698d3f04150f"/>
    <ds:schemaRef ds:uri="http://schemas.microsoft.com/office/2006/documentManagement/types"/>
    <ds:schemaRef ds:uri="http://purl.org/dc/terms/"/>
    <ds:schemaRef ds:uri="4feac705-4105-4bb1-bb77-ced40c3f9fcd"/>
    <ds:schemaRef ds:uri="http://www.w3.org/XML/1998/namespace"/>
    <ds:schemaRef ds:uri="http://purl.org/dc/dcmitype/"/>
  </ds:schemaRefs>
</ds:datastoreItem>
</file>

<file path=customXml/itemProps4.xml><?xml version="1.0" encoding="utf-8"?>
<ds:datastoreItem xmlns:ds="http://schemas.openxmlformats.org/officeDocument/2006/customXml" ds:itemID="{3EFF548D-CDEC-4628-A74A-168564D845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65</TotalTime>
  <Pages>95</Pages>
  <Words>29434</Words>
  <Characters>158075</Characters>
  <Application>Microsoft Office Word</Application>
  <DocSecurity>0</DocSecurity>
  <Lines>1317</Lines>
  <Paragraphs>374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187135</CharactersWithSpaces>
  <SharedDoc>false</SharedDoc>
  <HLinks>
    <vt:vector size="6" baseType="variant">
      <vt:variant>
        <vt:i4>7864327</vt:i4>
      </vt:variant>
      <vt:variant>
        <vt:i4>387</vt:i4>
      </vt:variant>
      <vt:variant>
        <vt:i4>0</vt:i4>
      </vt:variant>
      <vt:variant>
        <vt:i4>5</vt:i4>
      </vt:variant>
      <vt:variant>
        <vt:lpwstr>mailto:mark.johnson5@dwp.gov.uk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24</cp:revision>
  <dcterms:created xsi:type="dcterms:W3CDTF">2023-05-17T13:23:00Z</dcterms:created>
  <dcterms:modified xsi:type="dcterms:W3CDTF">2023-08-15T08:00:00Z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